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24D" w:rsidRPr="001E639E" w:rsidRDefault="0066424D" w:rsidP="001B7F2C">
      <w:pPr>
        <w:spacing w:after="0" w:line="240" w:lineRule="auto"/>
        <w:rPr>
          <w:rFonts w:cstheme="minorHAnsi"/>
          <w:i/>
          <w:color w:val="FF0000"/>
          <w:lang w:val="ro-RO"/>
        </w:rPr>
      </w:pPr>
    </w:p>
    <w:p w:rsidR="0066424D" w:rsidRPr="001E639E" w:rsidRDefault="0066424D" w:rsidP="0066424D">
      <w:pPr>
        <w:pStyle w:val="Heading7"/>
        <w:rPr>
          <w:u w:val="single"/>
          <w:lang w:val="ro-RO"/>
        </w:rPr>
      </w:pPr>
      <w:r w:rsidRPr="001E639E">
        <w:rPr>
          <w:lang w:val="ro-RO"/>
        </w:rPr>
        <w:t xml:space="preserve">Anexa   </w:t>
      </w:r>
    </w:p>
    <w:p w:rsidR="0066424D" w:rsidRPr="001E639E" w:rsidRDefault="0066424D" w:rsidP="0066424D">
      <w:pPr>
        <w:spacing w:after="0" w:line="240" w:lineRule="auto"/>
        <w:jc w:val="center"/>
        <w:rPr>
          <w:rFonts w:cstheme="minorHAnsi"/>
          <w:b/>
          <w:u w:val="single"/>
          <w:lang w:val="ro-RO"/>
        </w:rPr>
      </w:pPr>
      <w:r w:rsidRPr="001E639E">
        <w:rPr>
          <w:rFonts w:cstheme="minorHAnsi"/>
          <w:b/>
          <w:u w:val="single"/>
          <w:lang w:val="ro-RO"/>
        </w:rPr>
        <w:t>Termeni şi Condiţii de Prestare*</w:t>
      </w:r>
      <w:r w:rsidRPr="001E639E">
        <w:rPr>
          <w:rStyle w:val="FootnoteReference"/>
          <w:rFonts w:cstheme="minorHAnsi"/>
          <w:b/>
          <w:u w:val="single"/>
          <w:lang w:val="ro-RO"/>
        </w:rPr>
        <w:footnoteReference w:id="1"/>
      </w:r>
    </w:p>
    <w:p w:rsidR="0066424D" w:rsidRDefault="0066424D" w:rsidP="0066424D">
      <w:pPr>
        <w:pStyle w:val="ChapterNumber"/>
        <w:jc w:val="center"/>
        <w:rPr>
          <w:rFonts w:asciiTheme="minorHAnsi" w:hAnsiTheme="minorHAnsi" w:cstheme="minorHAnsi"/>
          <w:lang w:val="ro-RO"/>
        </w:rPr>
      </w:pPr>
      <w:r w:rsidRPr="001E639E">
        <w:rPr>
          <w:rFonts w:asciiTheme="minorHAnsi" w:hAnsiTheme="minorHAnsi" w:cstheme="minorHAnsi"/>
          <w:lang w:val="ro-RO"/>
        </w:rPr>
        <w:t>Achiziția de</w:t>
      </w:r>
      <w:r w:rsidR="00771B16" w:rsidRPr="001E639E">
        <w:rPr>
          <w:rFonts w:asciiTheme="minorHAnsi" w:hAnsiTheme="minorHAnsi" w:cstheme="minorHAnsi"/>
          <w:lang w:val="ro-RO"/>
        </w:rPr>
        <w:t xml:space="preserve"> </w:t>
      </w:r>
      <w:r w:rsidR="00D81856">
        <w:rPr>
          <w:rFonts w:asciiTheme="minorHAnsi" w:hAnsiTheme="minorHAnsi" w:cstheme="minorHAnsi"/>
          <w:lang w:val="ro-RO"/>
        </w:rPr>
        <w:t>servicii de testare</w:t>
      </w:r>
      <w:r w:rsidR="005A3AB8">
        <w:rPr>
          <w:rFonts w:asciiTheme="minorHAnsi" w:hAnsiTheme="minorHAnsi" w:cstheme="minorHAnsi"/>
          <w:lang w:val="ro-RO"/>
        </w:rPr>
        <w:t xml:space="preserve"> pentru orientare vocațională</w:t>
      </w:r>
    </w:p>
    <w:p w:rsidR="004E51DC" w:rsidRPr="001E639E" w:rsidRDefault="004E51DC" w:rsidP="0066424D">
      <w:pPr>
        <w:pStyle w:val="ChapterNumber"/>
        <w:jc w:val="center"/>
        <w:rPr>
          <w:rFonts w:asciiTheme="minorHAnsi" w:hAnsiTheme="minorHAnsi" w:cstheme="minorHAnsi"/>
          <w:i/>
          <w:color w:val="3366FF"/>
          <w:lang w:val="ro-RO"/>
        </w:rPr>
      </w:pPr>
    </w:p>
    <w:p w:rsidR="0066424D" w:rsidRPr="001E639E" w:rsidRDefault="0066424D" w:rsidP="0066424D">
      <w:pPr>
        <w:spacing w:after="0" w:line="240" w:lineRule="auto"/>
        <w:rPr>
          <w:rFonts w:cstheme="minorHAnsi"/>
          <w:lang w:val="ro-RO"/>
        </w:rPr>
      </w:pPr>
    </w:p>
    <w:p w:rsidR="0066424D" w:rsidRPr="001E639E" w:rsidRDefault="0066424D" w:rsidP="0066424D">
      <w:pPr>
        <w:spacing w:after="0" w:line="240" w:lineRule="auto"/>
        <w:ind w:left="6300" w:hanging="5760"/>
        <w:rPr>
          <w:rFonts w:cstheme="minorHAnsi"/>
          <w:lang w:val="ro-RO"/>
        </w:rPr>
      </w:pPr>
      <w:r w:rsidRPr="001E639E">
        <w:rPr>
          <w:rFonts w:cstheme="minorHAnsi"/>
          <w:lang w:val="ro-RO"/>
        </w:rPr>
        <w:t xml:space="preserve">Sub-Proiect: </w:t>
      </w:r>
      <w:r w:rsidR="00F47EA1" w:rsidRPr="001E639E">
        <w:rPr>
          <w:rFonts w:cstheme="minorHAnsi"/>
          <w:lang w:val="ro-RO"/>
        </w:rPr>
        <w:t>West Summer University</w:t>
      </w:r>
      <w:r w:rsidRPr="001E639E">
        <w:rPr>
          <w:rFonts w:cstheme="minorHAnsi"/>
          <w:lang w:val="ro-RO"/>
        </w:rPr>
        <w:t xml:space="preserve">       </w:t>
      </w:r>
      <w:bookmarkStart w:id="0" w:name="_GoBack"/>
      <w:bookmarkEnd w:id="0"/>
    </w:p>
    <w:p w:rsidR="0066424D" w:rsidRPr="001E639E" w:rsidRDefault="0066424D" w:rsidP="0066424D">
      <w:pPr>
        <w:spacing w:after="0" w:line="240" w:lineRule="auto"/>
        <w:ind w:left="6300" w:hanging="5760"/>
        <w:rPr>
          <w:rFonts w:cstheme="minorHAnsi"/>
          <w:lang w:val="ro-RO"/>
        </w:rPr>
      </w:pPr>
      <w:r w:rsidRPr="001E639E">
        <w:rPr>
          <w:rFonts w:cstheme="minorHAnsi"/>
          <w:lang w:val="ro-RO"/>
        </w:rPr>
        <w:t xml:space="preserve">Beneficiar: </w:t>
      </w:r>
      <w:r w:rsidR="00F47EA1" w:rsidRPr="001E639E">
        <w:rPr>
          <w:rFonts w:cstheme="minorHAnsi"/>
          <w:lang w:val="ro-RO"/>
        </w:rPr>
        <w:t>Universitatea de Vest din Timișoara</w:t>
      </w:r>
    </w:p>
    <w:p w:rsidR="0066424D" w:rsidRPr="001E639E" w:rsidRDefault="0066424D" w:rsidP="0066424D">
      <w:pPr>
        <w:spacing w:after="0" w:line="240" w:lineRule="auto"/>
        <w:ind w:left="6300" w:hanging="5760"/>
        <w:rPr>
          <w:rFonts w:cstheme="minorHAnsi"/>
          <w:lang w:val="ro-RO"/>
        </w:rPr>
      </w:pPr>
      <w:r w:rsidRPr="001E639E">
        <w:rPr>
          <w:rFonts w:cstheme="minorHAnsi"/>
          <w:lang w:val="ro-RO"/>
        </w:rPr>
        <w:t>Ofertant: ____________________</w:t>
      </w:r>
    </w:p>
    <w:p w:rsidR="0066424D" w:rsidRPr="001E639E" w:rsidRDefault="0066424D" w:rsidP="0066424D">
      <w:pPr>
        <w:spacing w:after="0" w:line="240" w:lineRule="auto"/>
        <w:rPr>
          <w:rFonts w:cstheme="minorHAnsi"/>
          <w:b/>
          <w:lang w:val="ro-RO"/>
        </w:rPr>
      </w:pPr>
    </w:p>
    <w:p w:rsidR="0066424D" w:rsidRPr="001E639E" w:rsidRDefault="0066424D" w:rsidP="0066424D">
      <w:pPr>
        <w:spacing w:after="0" w:line="240" w:lineRule="auto"/>
        <w:rPr>
          <w:rFonts w:cstheme="minorHAnsi"/>
          <w:i/>
          <w:u w:val="single"/>
          <w:lang w:val="ro-RO"/>
        </w:rPr>
      </w:pPr>
      <w:r w:rsidRPr="001E639E">
        <w:rPr>
          <w:rFonts w:cstheme="minorHAnsi"/>
          <w:b/>
          <w:lang w:val="ro-RO"/>
        </w:rPr>
        <w:t>1</w:t>
      </w:r>
      <w:r w:rsidRPr="001E639E">
        <w:rPr>
          <w:rFonts w:cstheme="minorHAnsi"/>
          <w:lang w:val="ro-RO"/>
        </w:rPr>
        <w:t>.</w:t>
      </w:r>
      <w:r w:rsidRPr="001E639E">
        <w:rPr>
          <w:rFonts w:cstheme="minorHAnsi"/>
          <w:lang w:val="ro-RO"/>
        </w:rPr>
        <w:tab/>
      </w:r>
      <w:r w:rsidRPr="001E639E">
        <w:rPr>
          <w:rFonts w:cstheme="minorHAnsi"/>
          <w:b/>
          <w:u w:val="single"/>
          <w:lang w:val="ro-RO"/>
        </w:rPr>
        <w:t>Oferta de preț</w:t>
      </w:r>
      <w:r w:rsidRPr="001E639E">
        <w:rPr>
          <w:rFonts w:cstheme="minorHAnsi"/>
          <w:b/>
          <w:lang w:val="ro-RO"/>
        </w:rPr>
        <w:t xml:space="preserve"> </w:t>
      </w:r>
      <w:r w:rsidRPr="001E639E">
        <w:rPr>
          <w:rFonts w:cstheme="minorHAnsi"/>
          <w:i/>
          <w:color w:val="FF0000"/>
          <w:lang w:val="ro-RO"/>
        </w:rPr>
        <w:t>[a se completa de catre Ofertant]</w:t>
      </w:r>
    </w:p>
    <w:p w:rsidR="0066424D" w:rsidRPr="001E639E" w:rsidRDefault="0066424D" w:rsidP="0066424D">
      <w:pPr>
        <w:spacing w:after="0" w:line="240" w:lineRule="auto"/>
        <w:rPr>
          <w:rFonts w:cstheme="minorHAnsi"/>
          <w:b/>
          <w:sz w:val="16"/>
          <w:lang w:val="ro-RO"/>
        </w:rPr>
      </w:pPr>
      <w:r w:rsidRPr="001E639E">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079"/>
        <w:gridCol w:w="850"/>
        <w:gridCol w:w="1044"/>
        <w:gridCol w:w="1080"/>
        <w:gridCol w:w="1440"/>
        <w:gridCol w:w="1620"/>
      </w:tblGrid>
      <w:tr w:rsidR="0066424D" w:rsidRPr="001E639E" w:rsidTr="0058002C">
        <w:trPr>
          <w:trHeight w:val="285"/>
        </w:trPr>
        <w:tc>
          <w:tcPr>
            <w:tcW w:w="720" w:type="dxa"/>
            <w:shd w:val="clear" w:color="auto" w:fill="auto"/>
            <w:noWrap/>
            <w:vAlign w:val="center"/>
          </w:tcPr>
          <w:p w:rsidR="0066424D" w:rsidRPr="001E639E" w:rsidRDefault="0066424D" w:rsidP="00EE6436">
            <w:pPr>
              <w:spacing w:after="0" w:line="240" w:lineRule="auto"/>
              <w:jc w:val="center"/>
              <w:rPr>
                <w:rFonts w:cstheme="minorHAnsi"/>
                <w:b/>
                <w:lang w:val="ro-RO"/>
              </w:rPr>
            </w:pPr>
            <w:r w:rsidRPr="001E639E">
              <w:rPr>
                <w:rFonts w:cstheme="minorHAnsi"/>
                <w:b/>
                <w:lang w:val="ro-RO"/>
              </w:rPr>
              <w:t>Nr. crt.</w:t>
            </w:r>
          </w:p>
          <w:p w:rsidR="0066424D" w:rsidRPr="001E639E" w:rsidRDefault="0066424D" w:rsidP="00EE6436">
            <w:pPr>
              <w:spacing w:after="0" w:line="240" w:lineRule="auto"/>
              <w:jc w:val="center"/>
              <w:rPr>
                <w:rFonts w:cstheme="minorHAnsi"/>
                <w:sz w:val="20"/>
                <w:lang w:val="ro-RO"/>
              </w:rPr>
            </w:pPr>
            <w:r w:rsidRPr="001E639E">
              <w:rPr>
                <w:rFonts w:cstheme="minorHAnsi"/>
                <w:sz w:val="20"/>
                <w:lang w:val="ro-RO"/>
              </w:rPr>
              <w:t>(1)</w:t>
            </w:r>
          </w:p>
        </w:tc>
        <w:tc>
          <w:tcPr>
            <w:tcW w:w="3079" w:type="dxa"/>
            <w:shd w:val="clear" w:color="auto" w:fill="auto"/>
            <w:vAlign w:val="center"/>
          </w:tcPr>
          <w:p w:rsidR="0066424D" w:rsidRPr="001E639E" w:rsidRDefault="0066424D" w:rsidP="00EE6436">
            <w:pPr>
              <w:spacing w:after="0" w:line="240" w:lineRule="auto"/>
              <w:jc w:val="center"/>
              <w:rPr>
                <w:rFonts w:cstheme="minorHAnsi"/>
                <w:b/>
                <w:lang w:val="ro-RO"/>
              </w:rPr>
            </w:pPr>
            <w:r w:rsidRPr="001E639E">
              <w:rPr>
                <w:rFonts w:cstheme="minorHAnsi"/>
                <w:b/>
                <w:lang w:val="ro-RO"/>
              </w:rPr>
              <w:t>Denumirea serviciilor</w:t>
            </w:r>
          </w:p>
          <w:p w:rsidR="0066424D" w:rsidRPr="001E639E" w:rsidRDefault="0066424D" w:rsidP="00EE6436">
            <w:pPr>
              <w:spacing w:after="0" w:line="240" w:lineRule="auto"/>
              <w:jc w:val="center"/>
              <w:rPr>
                <w:rFonts w:cstheme="minorHAnsi"/>
                <w:sz w:val="20"/>
                <w:lang w:val="ro-RO"/>
              </w:rPr>
            </w:pPr>
            <w:r w:rsidRPr="001E639E">
              <w:rPr>
                <w:rFonts w:cstheme="minorHAnsi"/>
                <w:sz w:val="20"/>
                <w:lang w:val="ro-RO"/>
              </w:rPr>
              <w:t>(2)</w:t>
            </w:r>
          </w:p>
        </w:tc>
        <w:tc>
          <w:tcPr>
            <w:tcW w:w="850" w:type="dxa"/>
            <w:vAlign w:val="center"/>
          </w:tcPr>
          <w:p w:rsidR="0066424D" w:rsidRPr="001E639E" w:rsidRDefault="0066424D" w:rsidP="00EE6436">
            <w:pPr>
              <w:spacing w:after="0" w:line="240" w:lineRule="auto"/>
              <w:jc w:val="center"/>
              <w:rPr>
                <w:rFonts w:cstheme="minorHAnsi"/>
                <w:b/>
                <w:lang w:val="ro-RO"/>
              </w:rPr>
            </w:pPr>
            <w:r w:rsidRPr="001E639E">
              <w:rPr>
                <w:rFonts w:cstheme="minorHAnsi"/>
                <w:b/>
                <w:lang w:val="ro-RO"/>
              </w:rPr>
              <w:t>Cant.</w:t>
            </w:r>
          </w:p>
          <w:p w:rsidR="0066424D" w:rsidRPr="001E639E" w:rsidRDefault="0066424D" w:rsidP="00EE6436">
            <w:pPr>
              <w:spacing w:after="0" w:line="240" w:lineRule="auto"/>
              <w:jc w:val="center"/>
              <w:rPr>
                <w:rFonts w:cstheme="minorHAnsi"/>
                <w:sz w:val="20"/>
                <w:lang w:val="ro-RO"/>
              </w:rPr>
            </w:pPr>
            <w:r w:rsidRPr="001E639E">
              <w:rPr>
                <w:rFonts w:cstheme="minorHAnsi"/>
                <w:sz w:val="20"/>
                <w:lang w:val="ro-RO"/>
              </w:rPr>
              <w:t>(3)</w:t>
            </w:r>
          </w:p>
        </w:tc>
        <w:tc>
          <w:tcPr>
            <w:tcW w:w="1044" w:type="dxa"/>
            <w:vAlign w:val="center"/>
          </w:tcPr>
          <w:p w:rsidR="0066424D" w:rsidRPr="001E639E" w:rsidRDefault="0066424D" w:rsidP="00EE6436">
            <w:pPr>
              <w:spacing w:after="0" w:line="240" w:lineRule="auto"/>
              <w:jc w:val="center"/>
              <w:rPr>
                <w:rFonts w:cstheme="minorHAnsi"/>
                <w:b/>
                <w:lang w:val="ro-RO"/>
              </w:rPr>
            </w:pPr>
            <w:r w:rsidRPr="001E639E">
              <w:rPr>
                <w:rFonts w:cstheme="minorHAnsi"/>
                <w:b/>
                <w:lang w:val="ro-RO"/>
              </w:rPr>
              <w:t>Pret unitar</w:t>
            </w:r>
          </w:p>
          <w:p w:rsidR="0066424D" w:rsidRPr="001E639E" w:rsidRDefault="0066424D" w:rsidP="00EE6436">
            <w:pPr>
              <w:spacing w:after="0" w:line="240" w:lineRule="auto"/>
              <w:jc w:val="center"/>
              <w:rPr>
                <w:rFonts w:cstheme="minorHAnsi"/>
                <w:sz w:val="20"/>
                <w:lang w:val="ro-RO"/>
              </w:rPr>
            </w:pPr>
            <w:r w:rsidRPr="001E639E">
              <w:rPr>
                <w:rFonts w:cstheme="minorHAnsi"/>
                <w:sz w:val="20"/>
                <w:lang w:val="ro-RO"/>
              </w:rPr>
              <w:t>(4)</w:t>
            </w:r>
          </w:p>
        </w:tc>
        <w:tc>
          <w:tcPr>
            <w:tcW w:w="1080" w:type="dxa"/>
            <w:vAlign w:val="center"/>
          </w:tcPr>
          <w:p w:rsidR="0066424D" w:rsidRPr="001E639E" w:rsidRDefault="0066424D" w:rsidP="00EE6436">
            <w:pPr>
              <w:spacing w:after="0" w:line="240" w:lineRule="auto"/>
              <w:jc w:val="center"/>
              <w:rPr>
                <w:rFonts w:cstheme="minorHAnsi"/>
                <w:b/>
                <w:lang w:val="ro-RO"/>
              </w:rPr>
            </w:pPr>
            <w:r w:rsidRPr="001E639E">
              <w:rPr>
                <w:rFonts w:cstheme="minorHAnsi"/>
                <w:b/>
                <w:lang w:val="ro-RO"/>
              </w:rPr>
              <w:t>Valoare Totala fără TVA</w:t>
            </w:r>
          </w:p>
          <w:p w:rsidR="0066424D" w:rsidRPr="001E639E" w:rsidRDefault="0066424D" w:rsidP="00EE6436">
            <w:pPr>
              <w:spacing w:after="0" w:line="240" w:lineRule="auto"/>
              <w:jc w:val="center"/>
              <w:rPr>
                <w:rFonts w:cstheme="minorHAnsi"/>
                <w:sz w:val="20"/>
                <w:lang w:val="ro-RO"/>
              </w:rPr>
            </w:pPr>
            <w:r w:rsidRPr="001E639E">
              <w:rPr>
                <w:rFonts w:cstheme="minorHAnsi"/>
                <w:sz w:val="20"/>
                <w:lang w:val="ro-RO"/>
              </w:rPr>
              <w:t>(5=3*4)</w:t>
            </w:r>
          </w:p>
        </w:tc>
        <w:tc>
          <w:tcPr>
            <w:tcW w:w="1440" w:type="dxa"/>
            <w:vAlign w:val="center"/>
          </w:tcPr>
          <w:p w:rsidR="0066424D" w:rsidRPr="001E639E" w:rsidRDefault="0066424D" w:rsidP="00EE6436">
            <w:pPr>
              <w:spacing w:after="0" w:line="240" w:lineRule="auto"/>
              <w:jc w:val="center"/>
              <w:rPr>
                <w:rFonts w:cstheme="minorHAnsi"/>
                <w:b/>
                <w:lang w:val="ro-RO"/>
              </w:rPr>
            </w:pPr>
            <w:r w:rsidRPr="001E639E">
              <w:rPr>
                <w:rFonts w:cstheme="minorHAnsi"/>
                <w:b/>
                <w:lang w:val="ro-RO"/>
              </w:rPr>
              <w:t>TVA</w:t>
            </w:r>
          </w:p>
          <w:p w:rsidR="0066424D" w:rsidRPr="001E639E" w:rsidRDefault="0066424D" w:rsidP="00EE6436">
            <w:pPr>
              <w:spacing w:after="0" w:line="240" w:lineRule="auto"/>
              <w:jc w:val="center"/>
              <w:rPr>
                <w:rFonts w:cstheme="minorHAnsi"/>
                <w:sz w:val="20"/>
                <w:lang w:val="ro-RO"/>
              </w:rPr>
            </w:pPr>
            <w:r w:rsidRPr="001E639E">
              <w:rPr>
                <w:rFonts w:cstheme="minorHAnsi"/>
                <w:sz w:val="20"/>
                <w:lang w:val="ro-RO"/>
              </w:rPr>
              <w:t>(6=5* %TVA)</w:t>
            </w:r>
          </w:p>
        </w:tc>
        <w:tc>
          <w:tcPr>
            <w:tcW w:w="1620" w:type="dxa"/>
            <w:shd w:val="clear" w:color="auto" w:fill="auto"/>
            <w:noWrap/>
            <w:vAlign w:val="center"/>
          </w:tcPr>
          <w:p w:rsidR="0066424D" w:rsidRPr="001E639E" w:rsidRDefault="0066424D" w:rsidP="00EE6436">
            <w:pPr>
              <w:spacing w:after="0" w:line="240" w:lineRule="auto"/>
              <w:jc w:val="center"/>
              <w:rPr>
                <w:rFonts w:cstheme="minorHAnsi"/>
                <w:b/>
                <w:lang w:val="ro-RO"/>
              </w:rPr>
            </w:pPr>
            <w:r w:rsidRPr="001E639E">
              <w:rPr>
                <w:rFonts w:cstheme="minorHAnsi"/>
                <w:b/>
                <w:lang w:val="ro-RO"/>
              </w:rPr>
              <w:t>Valoare totala cu TVA</w:t>
            </w:r>
          </w:p>
          <w:p w:rsidR="0066424D" w:rsidRPr="001E639E" w:rsidRDefault="0066424D" w:rsidP="00EE6436">
            <w:pPr>
              <w:spacing w:after="0" w:line="240" w:lineRule="auto"/>
              <w:jc w:val="center"/>
              <w:rPr>
                <w:rFonts w:cstheme="minorHAnsi"/>
                <w:sz w:val="20"/>
                <w:lang w:val="ro-RO"/>
              </w:rPr>
            </w:pPr>
            <w:r w:rsidRPr="001E639E">
              <w:rPr>
                <w:rFonts w:cstheme="minorHAnsi"/>
                <w:sz w:val="20"/>
                <w:lang w:val="ro-RO"/>
              </w:rPr>
              <w:t>(7=5+6)</w:t>
            </w:r>
          </w:p>
        </w:tc>
      </w:tr>
      <w:tr w:rsidR="0066424D" w:rsidRPr="001E639E" w:rsidTr="0058002C">
        <w:trPr>
          <w:trHeight w:val="285"/>
        </w:trPr>
        <w:tc>
          <w:tcPr>
            <w:tcW w:w="720" w:type="dxa"/>
            <w:shd w:val="clear" w:color="auto" w:fill="auto"/>
            <w:noWrap/>
            <w:vAlign w:val="bottom"/>
          </w:tcPr>
          <w:p w:rsidR="0066424D" w:rsidRPr="001E639E" w:rsidRDefault="00932DBA" w:rsidP="00EE6436">
            <w:pPr>
              <w:spacing w:after="0" w:line="240" w:lineRule="auto"/>
              <w:ind w:left="162"/>
              <w:rPr>
                <w:rFonts w:cstheme="minorHAnsi"/>
                <w:lang w:val="ro-RO"/>
              </w:rPr>
            </w:pPr>
            <w:r>
              <w:rPr>
                <w:rFonts w:cstheme="minorHAnsi"/>
                <w:lang w:val="ro-RO"/>
              </w:rPr>
              <w:t>1</w:t>
            </w:r>
          </w:p>
        </w:tc>
        <w:tc>
          <w:tcPr>
            <w:tcW w:w="3079" w:type="dxa"/>
            <w:shd w:val="clear" w:color="auto" w:fill="auto"/>
            <w:vAlign w:val="bottom"/>
          </w:tcPr>
          <w:p w:rsidR="0066424D" w:rsidRPr="001E639E" w:rsidRDefault="00BB0B8D" w:rsidP="00BB0B8D">
            <w:pPr>
              <w:spacing w:after="0" w:line="240" w:lineRule="auto"/>
              <w:jc w:val="both"/>
              <w:rPr>
                <w:rFonts w:cstheme="minorHAnsi"/>
                <w:lang w:val="ro-RO"/>
              </w:rPr>
            </w:pPr>
            <w:r w:rsidRPr="0058002C">
              <w:rPr>
                <w:rFonts w:cstheme="minorHAnsi"/>
                <w:lang w:val="ro-RO"/>
              </w:rPr>
              <w:t>Servicii de asigurare a accesului la o platformă pentru 1 utilizator, prin care se pot face testări vocaționale, respectiv care generează interpretarea rezultatelor testelor</w:t>
            </w:r>
          </w:p>
        </w:tc>
        <w:tc>
          <w:tcPr>
            <w:tcW w:w="850" w:type="dxa"/>
            <w:vAlign w:val="center"/>
          </w:tcPr>
          <w:p w:rsidR="0066424D" w:rsidRPr="001E639E" w:rsidRDefault="00E71169" w:rsidP="00932DBA">
            <w:pPr>
              <w:spacing w:after="0" w:line="240" w:lineRule="auto"/>
              <w:jc w:val="center"/>
              <w:rPr>
                <w:rFonts w:cstheme="minorHAnsi"/>
                <w:lang w:val="ro-RO"/>
              </w:rPr>
            </w:pPr>
            <w:r>
              <w:rPr>
                <w:rFonts w:cstheme="minorHAnsi"/>
                <w:lang w:val="ro-RO"/>
              </w:rPr>
              <w:t>600</w:t>
            </w:r>
          </w:p>
        </w:tc>
        <w:tc>
          <w:tcPr>
            <w:tcW w:w="1044" w:type="dxa"/>
            <w:vAlign w:val="center"/>
          </w:tcPr>
          <w:p w:rsidR="0066424D" w:rsidRPr="001E639E" w:rsidRDefault="0066424D" w:rsidP="00932DBA">
            <w:pPr>
              <w:spacing w:after="0" w:line="240" w:lineRule="auto"/>
              <w:jc w:val="center"/>
              <w:rPr>
                <w:rFonts w:cstheme="minorHAnsi"/>
                <w:lang w:val="ro-RO"/>
              </w:rPr>
            </w:pPr>
          </w:p>
        </w:tc>
        <w:tc>
          <w:tcPr>
            <w:tcW w:w="1080" w:type="dxa"/>
            <w:vAlign w:val="center"/>
          </w:tcPr>
          <w:p w:rsidR="0066424D" w:rsidRPr="001E639E" w:rsidRDefault="0066424D" w:rsidP="00932DBA">
            <w:pPr>
              <w:spacing w:after="0" w:line="240" w:lineRule="auto"/>
              <w:jc w:val="center"/>
              <w:rPr>
                <w:rFonts w:cstheme="minorHAnsi"/>
                <w:lang w:val="ro-RO"/>
              </w:rPr>
            </w:pPr>
          </w:p>
        </w:tc>
        <w:tc>
          <w:tcPr>
            <w:tcW w:w="1440" w:type="dxa"/>
            <w:vAlign w:val="center"/>
          </w:tcPr>
          <w:p w:rsidR="0066424D" w:rsidRPr="001E639E" w:rsidRDefault="0066424D" w:rsidP="00932DBA">
            <w:pPr>
              <w:spacing w:after="0" w:line="240" w:lineRule="auto"/>
              <w:jc w:val="center"/>
              <w:rPr>
                <w:rFonts w:cstheme="minorHAnsi"/>
                <w:lang w:val="ro-RO"/>
              </w:rPr>
            </w:pPr>
          </w:p>
        </w:tc>
        <w:tc>
          <w:tcPr>
            <w:tcW w:w="1620" w:type="dxa"/>
            <w:shd w:val="clear" w:color="auto" w:fill="auto"/>
            <w:noWrap/>
            <w:vAlign w:val="center"/>
          </w:tcPr>
          <w:p w:rsidR="0066424D" w:rsidRPr="001E639E" w:rsidRDefault="0066424D" w:rsidP="00932DBA">
            <w:pPr>
              <w:spacing w:after="0" w:line="240" w:lineRule="auto"/>
              <w:jc w:val="center"/>
              <w:rPr>
                <w:rFonts w:cstheme="minorHAnsi"/>
                <w:lang w:val="ro-RO"/>
              </w:rPr>
            </w:pPr>
          </w:p>
        </w:tc>
      </w:tr>
      <w:tr w:rsidR="00932DBA" w:rsidRPr="001E639E" w:rsidTr="0058002C">
        <w:trPr>
          <w:trHeight w:val="285"/>
        </w:trPr>
        <w:tc>
          <w:tcPr>
            <w:tcW w:w="720" w:type="dxa"/>
            <w:shd w:val="clear" w:color="auto" w:fill="auto"/>
            <w:noWrap/>
            <w:vAlign w:val="bottom"/>
          </w:tcPr>
          <w:p w:rsidR="00932DBA" w:rsidRPr="001E639E" w:rsidRDefault="00932DBA" w:rsidP="00932DBA">
            <w:pPr>
              <w:spacing w:after="0" w:line="240" w:lineRule="auto"/>
              <w:ind w:left="162"/>
              <w:rPr>
                <w:rFonts w:cstheme="minorHAnsi"/>
                <w:b/>
                <w:lang w:val="ro-RO"/>
              </w:rPr>
            </w:pPr>
          </w:p>
        </w:tc>
        <w:tc>
          <w:tcPr>
            <w:tcW w:w="3079" w:type="dxa"/>
            <w:shd w:val="clear" w:color="auto" w:fill="auto"/>
            <w:vAlign w:val="bottom"/>
          </w:tcPr>
          <w:p w:rsidR="00932DBA" w:rsidRPr="001E639E" w:rsidRDefault="00932DBA" w:rsidP="00932DBA">
            <w:pPr>
              <w:spacing w:after="0" w:line="240" w:lineRule="auto"/>
              <w:ind w:left="-198" w:firstLine="198"/>
              <w:jc w:val="center"/>
              <w:rPr>
                <w:rFonts w:cstheme="minorHAnsi"/>
                <w:b/>
                <w:lang w:val="ro-RO"/>
              </w:rPr>
            </w:pPr>
            <w:r w:rsidRPr="001E639E">
              <w:rPr>
                <w:rFonts w:cstheme="minorHAnsi"/>
                <w:b/>
                <w:lang w:val="ro-RO"/>
              </w:rPr>
              <w:t>TOTAL</w:t>
            </w:r>
          </w:p>
        </w:tc>
        <w:tc>
          <w:tcPr>
            <w:tcW w:w="850" w:type="dxa"/>
          </w:tcPr>
          <w:p w:rsidR="00932DBA" w:rsidRPr="001E639E" w:rsidRDefault="00932DBA" w:rsidP="00932DBA">
            <w:pPr>
              <w:spacing w:after="0" w:line="240" w:lineRule="auto"/>
              <w:jc w:val="center"/>
              <w:rPr>
                <w:rFonts w:cstheme="minorHAnsi"/>
                <w:b/>
                <w:lang w:val="ro-RO"/>
              </w:rPr>
            </w:pPr>
          </w:p>
        </w:tc>
        <w:tc>
          <w:tcPr>
            <w:tcW w:w="1044" w:type="dxa"/>
          </w:tcPr>
          <w:p w:rsidR="00932DBA" w:rsidRPr="001E639E" w:rsidRDefault="00932DBA" w:rsidP="00932DBA">
            <w:pPr>
              <w:spacing w:after="0" w:line="240" w:lineRule="auto"/>
              <w:jc w:val="center"/>
              <w:rPr>
                <w:rFonts w:cstheme="minorHAnsi"/>
                <w:b/>
                <w:lang w:val="ro-RO"/>
              </w:rPr>
            </w:pPr>
          </w:p>
        </w:tc>
        <w:tc>
          <w:tcPr>
            <w:tcW w:w="1080" w:type="dxa"/>
            <w:vAlign w:val="center"/>
          </w:tcPr>
          <w:p w:rsidR="00932DBA" w:rsidRPr="001E639E" w:rsidRDefault="00932DBA" w:rsidP="00932DBA">
            <w:pPr>
              <w:spacing w:after="0" w:line="240" w:lineRule="auto"/>
              <w:jc w:val="center"/>
              <w:rPr>
                <w:rFonts w:cstheme="minorHAnsi"/>
                <w:b/>
                <w:lang w:val="ro-RO"/>
              </w:rPr>
            </w:pPr>
          </w:p>
        </w:tc>
        <w:tc>
          <w:tcPr>
            <w:tcW w:w="1440" w:type="dxa"/>
            <w:vAlign w:val="center"/>
          </w:tcPr>
          <w:p w:rsidR="00932DBA" w:rsidRPr="001E639E" w:rsidRDefault="00932DBA" w:rsidP="00932DBA">
            <w:pPr>
              <w:spacing w:after="0" w:line="240" w:lineRule="auto"/>
              <w:jc w:val="center"/>
              <w:rPr>
                <w:rFonts w:cstheme="minorHAnsi"/>
                <w:b/>
                <w:lang w:val="ro-RO"/>
              </w:rPr>
            </w:pPr>
          </w:p>
        </w:tc>
        <w:tc>
          <w:tcPr>
            <w:tcW w:w="1620" w:type="dxa"/>
            <w:shd w:val="clear" w:color="auto" w:fill="auto"/>
            <w:noWrap/>
            <w:vAlign w:val="center"/>
          </w:tcPr>
          <w:p w:rsidR="00932DBA" w:rsidRPr="001E639E" w:rsidRDefault="00932DBA" w:rsidP="00932DBA">
            <w:pPr>
              <w:spacing w:after="0" w:line="240" w:lineRule="auto"/>
              <w:jc w:val="center"/>
              <w:rPr>
                <w:rFonts w:cstheme="minorHAnsi"/>
                <w:b/>
                <w:lang w:val="ro-RO"/>
              </w:rPr>
            </w:pPr>
          </w:p>
        </w:tc>
      </w:tr>
    </w:tbl>
    <w:p w:rsidR="0066424D" w:rsidRPr="001E639E" w:rsidRDefault="0066424D" w:rsidP="0066424D">
      <w:pPr>
        <w:spacing w:after="0" w:line="240" w:lineRule="auto"/>
        <w:rPr>
          <w:rFonts w:cstheme="minorHAnsi"/>
          <w:b/>
          <w:u w:val="single"/>
          <w:lang w:val="ro-RO"/>
        </w:rPr>
      </w:pPr>
    </w:p>
    <w:p w:rsidR="0066424D" w:rsidRPr="001E639E" w:rsidRDefault="0066424D" w:rsidP="0066424D">
      <w:pPr>
        <w:spacing w:after="0" w:line="240" w:lineRule="auto"/>
        <w:ind w:left="720" w:hanging="720"/>
        <w:jc w:val="both"/>
        <w:rPr>
          <w:rFonts w:cstheme="minorHAnsi"/>
          <w:lang w:val="ro-RO"/>
        </w:rPr>
      </w:pPr>
      <w:r w:rsidRPr="001E639E">
        <w:rPr>
          <w:rFonts w:cstheme="minorHAnsi"/>
          <w:b/>
          <w:lang w:val="ro-RO"/>
        </w:rPr>
        <w:t>2.</w:t>
      </w:r>
      <w:r w:rsidRPr="001E639E">
        <w:rPr>
          <w:rFonts w:cstheme="minorHAnsi"/>
          <w:b/>
          <w:lang w:val="ro-RO"/>
        </w:rPr>
        <w:tab/>
      </w:r>
      <w:r w:rsidRPr="001E639E">
        <w:rPr>
          <w:rFonts w:cstheme="minorHAnsi"/>
          <w:b/>
          <w:u w:val="single"/>
          <w:lang w:val="ro-RO"/>
        </w:rPr>
        <w:t>Preţ fix:</w:t>
      </w:r>
      <w:r w:rsidRPr="001E639E">
        <w:rPr>
          <w:rFonts w:cstheme="minorHAnsi"/>
          <w:b/>
          <w:lang w:val="ro-RO"/>
        </w:rPr>
        <w:t xml:space="preserve">  </w:t>
      </w:r>
      <w:r w:rsidRPr="001E639E">
        <w:rPr>
          <w:rFonts w:cstheme="minorHAnsi"/>
          <w:lang w:val="ro-RO"/>
        </w:rPr>
        <w:t>Preţul indicat mai sus este ferm şi fix şi nu poate fi modificat pe durata executării contractului.</w:t>
      </w:r>
    </w:p>
    <w:p w:rsidR="0066424D" w:rsidRPr="001E639E" w:rsidRDefault="0066424D" w:rsidP="0066424D">
      <w:pPr>
        <w:spacing w:after="0" w:line="240" w:lineRule="auto"/>
        <w:ind w:left="720" w:hanging="720"/>
        <w:rPr>
          <w:rFonts w:cstheme="minorHAnsi"/>
          <w:b/>
          <w:lang w:val="ro-RO"/>
        </w:rPr>
      </w:pPr>
    </w:p>
    <w:p w:rsidR="0066424D" w:rsidRPr="001E639E" w:rsidRDefault="0066424D" w:rsidP="0066424D">
      <w:pPr>
        <w:spacing w:after="0" w:line="240" w:lineRule="auto"/>
        <w:ind w:left="720" w:hanging="720"/>
        <w:jc w:val="both"/>
        <w:rPr>
          <w:rFonts w:cstheme="minorHAnsi"/>
          <w:i/>
          <w:color w:val="FF0000"/>
          <w:lang w:val="ro-RO"/>
        </w:rPr>
      </w:pPr>
      <w:r w:rsidRPr="001E639E">
        <w:rPr>
          <w:rFonts w:cstheme="minorHAnsi"/>
          <w:b/>
          <w:lang w:val="ro-RO"/>
        </w:rPr>
        <w:t>3.</w:t>
      </w:r>
      <w:r w:rsidRPr="001E639E">
        <w:rPr>
          <w:rFonts w:cstheme="minorHAnsi"/>
          <w:b/>
          <w:lang w:val="ro-RO"/>
        </w:rPr>
        <w:tab/>
      </w:r>
      <w:r w:rsidRPr="001E639E">
        <w:rPr>
          <w:rFonts w:cstheme="minorHAnsi"/>
          <w:b/>
          <w:u w:val="single"/>
          <w:lang w:val="ro-RO"/>
        </w:rPr>
        <w:t>Calendar de realizare a serviciilor:</w:t>
      </w:r>
      <w:r w:rsidRPr="001E639E">
        <w:rPr>
          <w:rFonts w:cstheme="minorHAnsi"/>
          <w:b/>
          <w:lang w:val="ro-RO"/>
        </w:rPr>
        <w:t xml:space="preserve"> </w:t>
      </w:r>
      <w:r w:rsidRPr="001E639E">
        <w:rPr>
          <w:rFonts w:cstheme="minorHAnsi"/>
          <w:lang w:val="ro-RO"/>
        </w:rPr>
        <w:t xml:space="preserve">Serviciile prevăzute se realizează în cel mult _______ săptămâni de la semnarea Contractului/ Notei de Comanda, conform următorului program: </w:t>
      </w:r>
      <w:r w:rsidRPr="001E639E">
        <w:rPr>
          <w:rFonts w:cstheme="minorHAnsi"/>
          <w:i/>
          <w:color w:val="FF0000"/>
          <w:lang w:val="ro-RO"/>
        </w:rPr>
        <w:t>[a se completa de către Ofertant]</w:t>
      </w:r>
    </w:p>
    <w:p w:rsidR="0066424D" w:rsidRPr="001E639E" w:rsidRDefault="0066424D" w:rsidP="0066424D">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330"/>
        <w:gridCol w:w="2069"/>
        <w:gridCol w:w="3624"/>
      </w:tblGrid>
      <w:tr w:rsidR="0066424D" w:rsidRPr="001E639E" w:rsidTr="00EE6436">
        <w:trPr>
          <w:trHeight w:val="285"/>
        </w:trPr>
        <w:tc>
          <w:tcPr>
            <w:tcW w:w="810" w:type="dxa"/>
            <w:shd w:val="clear" w:color="auto" w:fill="auto"/>
            <w:noWrap/>
            <w:vAlign w:val="center"/>
          </w:tcPr>
          <w:p w:rsidR="0066424D" w:rsidRPr="001E639E" w:rsidRDefault="0066424D" w:rsidP="00EE6436">
            <w:pPr>
              <w:spacing w:after="0" w:line="240" w:lineRule="auto"/>
              <w:jc w:val="center"/>
              <w:rPr>
                <w:rFonts w:cstheme="minorHAnsi"/>
                <w:b/>
                <w:lang w:val="ro-RO"/>
              </w:rPr>
            </w:pPr>
            <w:r w:rsidRPr="001E639E">
              <w:rPr>
                <w:rFonts w:cstheme="minorHAnsi"/>
                <w:b/>
                <w:lang w:val="ro-RO"/>
              </w:rPr>
              <w:t>Nr. crt.</w:t>
            </w:r>
          </w:p>
        </w:tc>
        <w:tc>
          <w:tcPr>
            <w:tcW w:w="3330" w:type="dxa"/>
            <w:shd w:val="clear" w:color="auto" w:fill="auto"/>
            <w:vAlign w:val="center"/>
          </w:tcPr>
          <w:p w:rsidR="0066424D" w:rsidRPr="001E639E" w:rsidRDefault="0066424D" w:rsidP="00EE6436">
            <w:pPr>
              <w:spacing w:after="0" w:line="240" w:lineRule="auto"/>
              <w:jc w:val="center"/>
              <w:rPr>
                <w:rFonts w:cstheme="minorHAnsi"/>
                <w:b/>
                <w:lang w:val="ro-RO"/>
              </w:rPr>
            </w:pPr>
            <w:r w:rsidRPr="001E639E">
              <w:rPr>
                <w:rFonts w:cstheme="minorHAnsi"/>
                <w:b/>
                <w:lang w:val="ro-RO"/>
              </w:rPr>
              <w:t>Denumirea serviciilor</w:t>
            </w:r>
          </w:p>
        </w:tc>
        <w:tc>
          <w:tcPr>
            <w:tcW w:w="2069" w:type="dxa"/>
            <w:vAlign w:val="center"/>
          </w:tcPr>
          <w:p w:rsidR="0066424D" w:rsidRPr="001E639E" w:rsidRDefault="0066424D" w:rsidP="00EE6436">
            <w:pPr>
              <w:spacing w:after="0" w:line="240" w:lineRule="auto"/>
              <w:jc w:val="center"/>
              <w:rPr>
                <w:rFonts w:cstheme="minorHAnsi"/>
                <w:b/>
                <w:lang w:val="ro-RO"/>
              </w:rPr>
            </w:pPr>
            <w:r w:rsidRPr="001E639E">
              <w:rPr>
                <w:rFonts w:cstheme="minorHAnsi"/>
                <w:b/>
                <w:lang w:val="ro-RO"/>
              </w:rPr>
              <w:t>Cant.</w:t>
            </w:r>
          </w:p>
        </w:tc>
        <w:tc>
          <w:tcPr>
            <w:tcW w:w="3624" w:type="dxa"/>
            <w:vAlign w:val="center"/>
          </w:tcPr>
          <w:p w:rsidR="0066424D" w:rsidRPr="001E639E" w:rsidRDefault="0066424D" w:rsidP="00EE6436">
            <w:pPr>
              <w:spacing w:after="0" w:line="240" w:lineRule="auto"/>
              <w:jc w:val="center"/>
              <w:rPr>
                <w:rFonts w:cstheme="minorHAnsi"/>
                <w:b/>
                <w:lang w:val="ro-RO"/>
              </w:rPr>
            </w:pPr>
            <w:r w:rsidRPr="001E639E">
              <w:rPr>
                <w:rFonts w:cstheme="minorHAnsi"/>
                <w:b/>
                <w:lang w:val="ro-RO"/>
              </w:rPr>
              <w:t>Termene de realizare</w:t>
            </w:r>
          </w:p>
        </w:tc>
      </w:tr>
      <w:tr w:rsidR="0066424D" w:rsidRPr="001E639E" w:rsidTr="00EE6436">
        <w:trPr>
          <w:trHeight w:val="285"/>
        </w:trPr>
        <w:tc>
          <w:tcPr>
            <w:tcW w:w="810" w:type="dxa"/>
            <w:shd w:val="clear" w:color="auto" w:fill="auto"/>
            <w:noWrap/>
            <w:vAlign w:val="bottom"/>
          </w:tcPr>
          <w:p w:rsidR="0066424D" w:rsidRPr="001E639E" w:rsidRDefault="0066424D" w:rsidP="00EE6436">
            <w:pPr>
              <w:spacing w:after="0" w:line="240" w:lineRule="auto"/>
              <w:ind w:left="162"/>
              <w:rPr>
                <w:rFonts w:cstheme="minorHAnsi"/>
                <w:lang w:val="ro-RO"/>
              </w:rPr>
            </w:pPr>
            <w:r w:rsidRPr="001E639E">
              <w:rPr>
                <w:rFonts w:cstheme="minorHAnsi"/>
                <w:lang w:val="ro-RO"/>
              </w:rPr>
              <w:t>1.</w:t>
            </w:r>
          </w:p>
        </w:tc>
        <w:tc>
          <w:tcPr>
            <w:tcW w:w="3330" w:type="dxa"/>
            <w:shd w:val="clear" w:color="auto" w:fill="auto"/>
            <w:vAlign w:val="bottom"/>
          </w:tcPr>
          <w:p w:rsidR="0066424D" w:rsidRPr="001E639E" w:rsidRDefault="0066424D" w:rsidP="00EE6436">
            <w:pPr>
              <w:spacing w:after="0" w:line="240" w:lineRule="auto"/>
              <w:ind w:left="-198" w:firstLine="198"/>
              <w:jc w:val="center"/>
              <w:rPr>
                <w:rFonts w:cstheme="minorHAnsi"/>
                <w:lang w:val="ro-RO"/>
              </w:rPr>
            </w:pPr>
          </w:p>
        </w:tc>
        <w:tc>
          <w:tcPr>
            <w:tcW w:w="2069" w:type="dxa"/>
          </w:tcPr>
          <w:p w:rsidR="0066424D" w:rsidRPr="001E639E" w:rsidRDefault="0066424D" w:rsidP="00EE6436">
            <w:pPr>
              <w:spacing w:after="0" w:line="240" w:lineRule="auto"/>
              <w:jc w:val="center"/>
              <w:rPr>
                <w:rFonts w:cstheme="minorHAnsi"/>
                <w:lang w:val="ro-RO"/>
              </w:rPr>
            </w:pPr>
          </w:p>
        </w:tc>
        <w:tc>
          <w:tcPr>
            <w:tcW w:w="3624" w:type="dxa"/>
          </w:tcPr>
          <w:p w:rsidR="0066424D" w:rsidRPr="001E639E" w:rsidRDefault="0066424D" w:rsidP="00EE6436">
            <w:pPr>
              <w:spacing w:after="0" w:line="240" w:lineRule="auto"/>
              <w:jc w:val="center"/>
              <w:rPr>
                <w:rFonts w:cstheme="minorHAnsi"/>
                <w:lang w:val="ro-RO"/>
              </w:rPr>
            </w:pPr>
          </w:p>
        </w:tc>
      </w:tr>
      <w:tr w:rsidR="0066424D" w:rsidRPr="001E639E" w:rsidTr="00EE6436">
        <w:trPr>
          <w:trHeight w:val="285"/>
        </w:trPr>
        <w:tc>
          <w:tcPr>
            <w:tcW w:w="810" w:type="dxa"/>
            <w:shd w:val="clear" w:color="auto" w:fill="auto"/>
            <w:noWrap/>
            <w:vAlign w:val="bottom"/>
          </w:tcPr>
          <w:p w:rsidR="0066424D" w:rsidRPr="001E639E" w:rsidRDefault="0066424D" w:rsidP="00EE6436">
            <w:pPr>
              <w:spacing w:after="0" w:line="240" w:lineRule="auto"/>
              <w:ind w:left="162"/>
              <w:rPr>
                <w:rFonts w:cstheme="minorHAnsi"/>
                <w:lang w:val="ro-RO"/>
              </w:rPr>
            </w:pPr>
          </w:p>
        </w:tc>
        <w:tc>
          <w:tcPr>
            <w:tcW w:w="3330" w:type="dxa"/>
            <w:shd w:val="clear" w:color="auto" w:fill="auto"/>
            <w:vAlign w:val="bottom"/>
          </w:tcPr>
          <w:p w:rsidR="0066424D" w:rsidRPr="001E639E" w:rsidRDefault="0066424D" w:rsidP="00EE6436">
            <w:pPr>
              <w:spacing w:after="0" w:line="240" w:lineRule="auto"/>
              <w:ind w:left="-198" w:firstLine="198"/>
              <w:jc w:val="center"/>
              <w:rPr>
                <w:rFonts w:cstheme="minorHAnsi"/>
                <w:lang w:val="ro-RO"/>
              </w:rPr>
            </w:pPr>
          </w:p>
        </w:tc>
        <w:tc>
          <w:tcPr>
            <w:tcW w:w="2069" w:type="dxa"/>
          </w:tcPr>
          <w:p w:rsidR="0066424D" w:rsidRPr="001E639E" w:rsidRDefault="0066424D" w:rsidP="00EE6436">
            <w:pPr>
              <w:spacing w:after="0" w:line="240" w:lineRule="auto"/>
              <w:jc w:val="center"/>
              <w:rPr>
                <w:rFonts w:cstheme="minorHAnsi"/>
                <w:lang w:val="ro-RO"/>
              </w:rPr>
            </w:pPr>
          </w:p>
        </w:tc>
        <w:tc>
          <w:tcPr>
            <w:tcW w:w="3624" w:type="dxa"/>
          </w:tcPr>
          <w:p w:rsidR="0066424D" w:rsidRPr="001E639E" w:rsidRDefault="0066424D" w:rsidP="00EE6436">
            <w:pPr>
              <w:spacing w:after="0" w:line="240" w:lineRule="auto"/>
              <w:jc w:val="center"/>
              <w:rPr>
                <w:rFonts w:cstheme="minorHAnsi"/>
                <w:lang w:val="ro-RO"/>
              </w:rPr>
            </w:pPr>
          </w:p>
        </w:tc>
      </w:tr>
      <w:tr w:rsidR="0066424D" w:rsidRPr="001E639E" w:rsidTr="00EE6436">
        <w:trPr>
          <w:trHeight w:val="285"/>
        </w:trPr>
        <w:tc>
          <w:tcPr>
            <w:tcW w:w="810" w:type="dxa"/>
            <w:shd w:val="clear" w:color="auto" w:fill="auto"/>
            <w:noWrap/>
            <w:vAlign w:val="bottom"/>
          </w:tcPr>
          <w:p w:rsidR="0066424D" w:rsidRPr="001E639E" w:rsidRDefault="0066424D" w:rsidP="00EE6436">
            <w:pPr>
              <w:spacing w:after="0" w:line="240" w:lineRule="auto"/>
              <w:ind w:left="162"/>
              <w:rPr>
                <w:rFonts w:cstheme="minorHAnsi"/>
                <w:lang w:val="ro-RO"/>
              </w:rPr>
            </w:pPr>
          </w:p>
        </w:tc>
        <w:tc>
          <w:tcPr>
            <w:tcW w:w="3330" w:type="dxa"/>
            <w:shd w:val="clear" w:color="auto" w:fill="auto"/>
            <w:vAlign w:val="bottom"/>
          </w:tcPr>
          <w:p w:rsidR="0066424D" w:rsidRPr="001E639E" w:rsidRDefault="0066424D" w:rsidP="00EE6436">
            <w:pPr>
              <w:spacing w:after="0" w:line="240" w:lineRule="auto"/>
              <w:ind w:left="-198" w:firstLine="198"/>
              <w:jc w:val="center"/>
              <w:rPr>
                <w:rFonts w:cstheme="minorHAnsi"/>
                <w:lang w:val="ro-RO"/>
              </w:rPr>
            </w:pPr>
          </w:p>
        </w:tc>
        <w:tc>
          <w:tcPr>
            <w:tcW w:w="2069" w:type="dxa"/>
          </w:tcPr>
          <w:p w:rsidR="0066424D" w:rsidRPr="001E639E" w:rsidRDefault="0066424D" w:rsidP="00EE6436">
            <w:pPr>
              <w:spacing w:after="0" w:line="240" w:lineRule="auto"/>
              <w:jc w:val="center"/>
              <w:rPr>
                <w:rFonts w:cstheme="minorHAnsi"/>
                <w:lang w:val="ro-RO"/>
              </w:rPr>
            </w:pPr>
          </w:p>
        </w:tc>
        <w:tc>
          <w:tcPr>
            <w:tcW w:w="3624" w:type="dxa"/>
          </w:tcPr>
          <w:p w:rsidR="0066424D" w:rsidRPr="001E639E" w:rsidRDefault="0066424D" w:rsidP="00EE6436">
            <w:pPr>
              <w:spacing w:after="0" w:line="240" w:lineRule="auto"/>
              <w:jc w:val="center"/>
              <w:rPr>
                <w:rFonts w:cstheme="minorHAnsi"/>
                <w:lang w:val="ro-RO"/>
              </w:rPr>
            </w:pPr>
          </w:p>
        </w:tc>
      </w:tr>
    </w:tbl>
    <w:p w:rsidR="0066424D" w:rsidRPr="001E639E" w:rsidRDefault="0066424D" w:rsidP="0066424D">
      <w:pPr>
        <w:spacing w:after="0" w:line="240" w:lineRule="auto"/>
        <w:ind w:left="720" w:hanging="720"/>
        <w:jc w:val="both"/>
        <w:rPr>
          <w:rFonts w:cstheme="minorHAnsi"/>
          <w:lang w:val="ro-RO"/>
        </w:rPr>
      </w:pPr>
    </w:p>
    <w:p w:rsidR="0066424D" w:rsidRPr="001E639E" w:rsidRDefault="0066424D" w:rsidP="00BB0B8D">
      <w:pPr>
        <w:pStyle w:val="ListParagraph"/>
        <w:numPr>
          <w:ilvl w:val="0"/>
          <w:numId w:val="16"/>
        </w:numPr>
        <w:spacing w:after="0" w:line="240" w:lineRule="auto"/>
        <w:ind w:hanging="770"/>
        <w:jc w:val="both"/>
        <w:rPr>
          <w:rFonts w:cstheme="minorHAnsi"/>
          <w:lang w:val="ro-RO"/>
        </w:rPr>
      </w:pPr>
      <w:r w:rsidRPr="001E639E">
        <w:rPr>
          <w:rFonts w:cstheme="minorHAnsi"/>
          <w:b/>
          <w:u w:val="single"/>
          <w:lang w:val="ro-RO"/>
        </w:rPr>
        <w:t>Plata</w:t>
      </w:r>
      <w:r w:rsidRPr="001E639E">
        <w:rPr>
          <w:rFonts w:cstheme="minorHAnsi"/>
          <w:b/>
          <w:lang w:val="ro-RO"/>
        </w:rPr>
        <w:t xml:space="preserve"> </w:t>
      </w:r>
      <w:r w:rsidRPr="001E639E">
        <w:rPr>
          <w:rFonts w:cstheme="minorHAnsi"/>
          <w:lang w:val="ro-RO"/>
        </w:rPr>
        <w:t>facturii se va efectua in lei, 100% la realizarea efectivă a serviciilor prevăzute, pe baza facturii Prestatorului şi a procesului verbal de recepţie</w:t>
      </w:r>
      <w:r w:rsidR="00167340" w:rsidRPr="001E639E">
        <w:t xml:space="preserve">, </w:t>
      </w:r>
      <w:r w:rsidR="00167340" w:rsidRPr="001E639E">
        <w:rPr>
          <w:rFonts w:cstheme="minorHAnsi"/>
          <w:lang w:val="ro-RO"/>
        </w:rPr>
        <w:t>în conformitate cu lista semnată de participanți</w:t>
      </w:r>
      <w:r w:rsidRPr="001E639E">
        <w:rPr>
          <w:rFonts w:cstheme="minorHAnsi"/>
          <w:lang w:val="ro-RO"/>
        </w:rPr>
        <w:t>.</w:t>
      </w:r>
    </w:p>
    <w:p w:rsidR="0066424D" w:rsidRPr="001E639E" w:rsidRDefault="0066424D" w:rsidP="0066424D">
      <w:pPr>
        <w:tabs>
          <w:tab w:val="left" w:pos="-2127"/>
          <w:tab w:val="num" w:pos="720"/>
        </w:tabs>
        <w:suppressAutoHyphens/>
        <w:spacing w:after="0" w:line="240" w:lineRule="auto"/>
        <w:ind w:left="720" w:hanging="630"/>
        <w:jc w:val="both"/>
        <w:rPr>
          <w:rFonts w:cstheme="minorHAnsi"/>
          <w:lang w:val="ro-RO"/>
        </w:rPr>
      </w:pPr>
    </w:p>
    <w:p w:rsidR="0066424D" w:rsidRPr="001E639E" w:rsidRDefault="0066424D" w:rsidP="00CC2173">
      <w:pPr>
        <w:pStyle w:val="ListParagraph"/>
        <w:numPr>
          <w:ilvl w:val="0"/>
          <w:numId w:val="16"/>
        </w:numPr>
        <w:spacing w:after="0" w:line="240" w:lineRule="auto"/>
        <w:ind w:hanging="770"/>
        <w:jc w:val="both"/>
        <w:rPr>
          <w:rFonts w:cstheme="minorHAnsi"/>
          <w:b/>
          <w:u w:val="single"/>
          <w:lang w:val="ro-RO"/>
        </w:rPr>
      </w:pPr>
      <w:r w:rsidRPr="001E639E">
        <w:rPr>
          <w:rFonts w:cstheme="minorHAnsi"/>
          <w:b/>
          <w:u w:val="single"/>
          <w:lang w:val="ro-RO"/>
        </w:rPr>
        <w:t>Specificaţii Tehnice:</w:t>
      </w:r>
    </w:p>
    <w:p w:rsidR="0066424D" w:rsidRPr="001E639E" w:rsidRDefault="0066424D" w:rsidP="0066424D">
      <w:pPr>
        <w:pStyle w:val="ListParagraph"/>
        <w:spacing w:after="0" w:line="240" w:lineRule="auto"/>
        <w:ind w:left="1080"/>
        <w:jc w:val="both"/>
        <w:rPr>
          <w:rFonts w:cstheme="minorHAnsi"/>
          <w:b/>
          <w:lang w:val="ro-RO"/>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7"/>
        <w:gridCol w:w="4590"/>
      </w:tblGrid>
      <w:tr w:rsidR="0066424D" w:rsidRPr="001E639E" w:rsidTr="004E51DC">
        <w:trPr>
          <w:trHeight w:val="285"/>
        </w:trPr>
        <w:tc>
          <w:tcPr>
            <w:tcW w:w="5197" w:type="dxa"/>
            <w:shd w:val="clear" w:color="auto" w:fill="auto"/>
            <w:vAlign w:val="bottom"/>
          </w:tcPr>
          <w:p w:rsidR="0066424D" w:rsidRPr="001E639E" w:rsidRDefault="0066424D" w:rsidP="00EE6436">
            <w:pPr>
              <w:spacing w:after="0" w:line="240" w:lineRule="auto"/>
              <w:jc w:val="center"/>
              <w:rPr>
                <w:rFonts w:cstheme="minorHAnsi"/>
                <w:b/>
                <w:lang w:val="ro-RO"/>
              </w:rPr>
            </w:pPr>
            <w:r w:rsidRPr="001E639E">
              <w:rPr>
                <w:rFonts w:cstheme="minorHAnsi"/>
                <w:b/>
                <w:lang w:val="ro-RO"/>
              </w:rPr>
              <w:t>A. Specificatii tehnice solicitate</w:t>
            </w:r>
          </w:p>
          <w:p w:rsidR="0066424D" w:rsidRPr="001E639E" w:rsidRDefault="0066424D" w:rsidP="00EE6436">
            <w:pPr>
              <w:spacing w:after="0" w:line="240" w:lineRule="auto"/>
              <w:jc w:val="center"/>
              <w:rPr>
                <w:rFonts w:cstheme="minorHAnsi"/>
                <w:i/>
                <w:lang w:val="ro-RO"/>
              </w:rPr>
            </w:pPr>
          </w:p>
        </w:tc>
        <w:tc>
          <w:tcPr>
            <w:tcW w:w="4590" w:type="dxa"/>
          </w:tcPr>
          <w:p w:rsidR="0066424D" w:rsidRPr="001E639E" w:rsidRDefault="0066424D" w:rsidP="00EE6436">
            <w:pPr>
              <w:spacing w:after="0" w:line="240" w:lineRule="auto"/>
              <w:jc w:val="center"/>
              <w:rPr>
                <w:rFonts w:cstheme="minorHAnsi"/>
                <w:b/>
                <w:lang w:val="ro-RO"/>
              </w:rPr>
            </w:pPr>
            <w:r w:rsidRPr="001E639E">
              <w:rPr>
                <w:rFonts w:cstheme="minorHAnsi"/>
                <w:b/>
                <w:lang w:val="ro-RO"/>
              </w:rPr>
              <w:t>B. Specificatii tehnice ofertate</w:t>
            </w:r>
          </w:p>
          <w:p w:rsidR="0066424D" w:rsidRPr="001E639E" w:rsidRDefault="0066424D" w:rsidP="00EE6436">
            <w:pPr>
              <w:spacing w:after="0" w:line="240" w:lineRule="auto"/>
              <w:jc w:val="center"/>
              <w:rPr>
                <w:rFonts w:cstheme="minorHAnsi"/>
                <w:i/>
                <w:color w:val="3366FF"/>
                <w:u w:val="single"/>
                <w:lang w:val="ro-RO"/>
              </w:rPr>
            </w:pPr>
            <w:r w:rsidRPr="001E639E">
              <w:rPr>
                <w:rFonts w:cstheme="minorHAnsi"/>
                <w:i/>
                <w:color w:val="FF0000"/>
                <w:lang w:val="ro-RO"/>
              </w:rPr>
              <w:t>[a se completa de către Ofertant]</w:t>
            </w:r>
          </w:p>
        </w:tc>
      </w:tr>
      <w:tr w:rsidR="00AA00B4" w:rsidRPr="001E639E" w:rsidTr="004E51DC">
        <w:trPr>
          <w:trHeight w:val="285"/>
        </w:trPr>
        <w:tc>
          <w:tcPr>
            <w:tcW w:w="5197" w:type="dxa"/>
            <w:shd w:val="clear" w:color="auto" w:fill="auto"/>
            <w:vAlign w:val="bottom"/>
          </w:tcPr>
          <w:p w:rsidR="00932DBA" w:rsidRDefault="00771CB9" w:rsidP="00771CB9">
            <w:pPr>
              <w:spacing w:after="0"/>
              <w:jc w:val="both"/>
              <w:rPr>
                <w:rFonts w:ascii="Calibri" w:hAnsi="Calibri" w:cs="Arial"/>
                <w:noProof/>
              </w:rPr>
            </w:pPr>
            <w:r>
              <w:rPr>
                <w:rFonts w:ascii="Calibri" w:hAnsi="Calibri" w:cs="Arial"/>
                <w:noProof/>
              </w:rPr>
              <w:lastRenderedPageBreak/>
              <w:t>Testarea</w:t>
            </w:r>
            <w:r w:rsidR="00932DBA">
              <w:rPr>
                <w:rFonts w:ascii="Calibri" w:hAnsi="Calibri" w:cs="Arial"/>
                <w:noProof/>
              </w:rPr>
              <w:t xml:space="preserve"> la care membrii grupului țintă vor avea acces va trebui să dureze aproximativ 10 minute, iar completarea acestuia să se facă online.</w:t>
            </w:r>
          </w:p>
          <w:p w:rsidR="00932DBA" w:rsidRDefault="00932DBA" w:rsidP="00771CB9">
            <w:pPr>
              <w:spacing w:after="0"/>
              <w:jc w:val="both"/>
              <w:rPr>
                <w:rFonts w:ascii="Calibri" w:hAnsi="Calibri" w:cs="Arial"/>
                <w:noProof/>
              </w:rPr>
            </w:pPr>
            <w:r>
              <w:rPr>
                <w:rFonts w:ascii="Calibri" w:hAnsi="Calibri" w:cs="Arial"/>
                <w:noProof/>
              </w:rPr>
              <w:t>Vor fi investigate minim 5 trasaturi de personalitate: s</w:t>
            </w:r>
            <w:r w:rsidRPr="00E051A8">
              <w:rPr>
                <w:rFonts w:ascii="Calibri" w:hAnsi="Calibri" w:cs="Arial"/>
                <w:noProof/>
              </w:rPr>
              <w:t>tabilitate emotionala, extraversie, deschidere, con</w:t>
            </w:r>
            <w:r>
              <w:rPr>
                <w:rFonts w:ascii="Calibri" w:hAnsi="Calibri" w:cs="Arial"/>
                <w:noProof/>
              </w:rPr>
              <w:t xml:space="preserve">stiinciozitate si agreabilitate, pe baza cărora </w:t>
            </w:r>
            <w:r w:rsidRPr="00E051A8">
              <w:rPr>
                <w:rFonts w:ascii="Calibri" w:hAnsi="Calibri" w:cs="Arial"/>
                <w:noProof/>
              </w:rPr>
              <w:t xml:space="preserve">participantii isi pot intelege mai bine profilul de personalitate si </w:t>
            </w:r>
            <w:r>
              <w:rPr>
                <w:rFonts w:ascii="Calibri" w:hAnsi="Calibri" w:cs="Arial"/>
                <w:noProof/>
              </w:rPr>
              <w:t>implicit vor putea avea o optiune mai bună în ceea ce privește traseul educaț</w:t>
            </w:r>
            <w:r w:rsidRPr="00E051A8">
              <w:rPr>
                <w:rFonts w:ascii="Calibri" w:hAnsi="Calibri" w:cs="Arial"/>
                <w:noProof/>
              </w:rPr>
              <w:t xml:space="preserve">ional </w:t>
            </w:r>
            <w:r>
              <w:rPr>
                <w:rFonts w:ascii="Calibri" w:hAnsi="Calibri" w:cs="Arial"/>
                <w:noProof/>
              </w:rPr>
              <w:t xml:space="preserve">și profesional </w:t>
            </w:r>
            <w:r w:rsidRPr="00E051A8">
              <w:rPr>
                <w:rFonts w:ascii="Calibri" w:hAnsi="Calibri" w:cs="Arial"/>
                <w:noProof/>
              </w:rPr>
              <w:t>viitor</w:t>
            </w:r>
            <w:r>
              <w:rPr>
                <w:rFonts w:ascii="Calibri" w:hAnsi="Calibri" w:cs="Arial"/>
                <w:noProof/>
              </w:rPr>
              <w:t>.</w:t>
            </w:r>
          </w:p>
          <w:p w:rsidR="00AA00B4" w:rsidRPr="001E639E" w:rsidRDefault="00932DBA" w:rsidP="00771CB9">
            <w:pPr>
              <w:spacing w:after="0" w:line="240" w:lineRule="auto"/>
              <w:ind w:left="-13" w:firstLine="13"/>
              <w:jc w:val="both"/>
              <w:rPr>
                <w:rFonts w:cstheme="minorHAnsi"/>
                <w:b/>
                <w:i/>
                <w:color w:val="FF0000"/>
                <w:lang w:val="ro-RO"/>
              </w:rPr>
            </w:pPr>
            <w:r>
              <w:rPr>
                <w:rFonts w:ascii="Calibri" w:hAnsi="Calibri" w:cs="Arial"/>
                <w:noProof/>
              </w:rPr>
              <w:t xml:space="preserve">Pe lângă scorurile aferente scalelor de personalitate și descrierea acestora, participanții vor primi, în raportul generat online și </w:t>
            </w:r>
            <w:r w:rsidRPr="00E051A8">
              <w:rPr>
                <w:rFonts w:ascii="Calibri" w:hAnsi="Calibri" w:cs="Arial"/>
                <w:noProof/>
              </w:rPr>
              <w:t>arii</w:t>
            </w:r>
            <w:r>
              <w:rPr>
                <w:rFonts w:ascii="Calibri" w:hAnsi="Calibri" w:cs="Arial"/>
                <w:noProof/>
              </w:rPr>
              <w:t>le ocupaț</w:t>
            </w:r>
            <w:r w:rsidRPr="00E051A8">
              <w:rPr>
                <w:rFonts w:ascii="Calibri" w:hAnsi="Calibri" w:cs="Arial"/>
                <w:noProof/>
              </w:rPr>
              <w:t xml:space="preserve">ionale </w:t>
            </w:r>
            <w:r>
              <w:rPr>
                <w:rFonts w:ascii="Calibri" w:hAnsi="Calibri" w:cs="Arial"/>
                <w:noProof/>
              </w:rPr>
              <w:t xml:space="preserve">ce li </w:t>
            </w:r>
            <w:r w:rsidRPr="00E051A8">
              <w:rPr>
                <w:rFonts w:ascii="Calibri" w:hAnsi="Calibri" w:cs="Arial"/>
                <w:noProof/>
              </w:rPr>
              <w:t xml:space="preserve">s-ar potrivi </w:t>
            </w:r>
            <w:r>
              <w:rPr>
                <w:rFonts w:ascii="Calibri" w:hAnsi="Calibri" w:cs="Arial"/>
                <w:noProof/>
              </w:rPr>
              <w:t xml:space="preserve">cel </w:t>
            </w:r>
            <w:r w:rsidRPr="00E051A8">
              <w:rPr>
                <w:rFonts w:ascii="Calibri" w:hAnsi="Calibri" w:cs="Arial"/>
                <w:noProof/>
              </w:rPr>
              <w:t xml:space="preserve">mai bine, dar </w:t>
            </w:r>
            <w:r>
              <w:rPr>
                <w:rFonts w:ascii="Calibri" w:hAnsi="Calibri" w:cs="Arial"/>
                <w:noProof/>
              </w:rPr>
              <w:t>ș</w:t>
            </w:r>
            <w:r w:rsidRPr="00E051A8">
              <w:rPr>
                <w:rFonts w:ascii="Calibri" w:hAnsi="Calibri" w:cs="Arial"/>
                <w:noProof/>
              </w:rPr>
              <w:t xml:space="preserve">i </w:t>
            </w:r>
            <w:r>
              <w:rPr>
                <w:rFonts w:ascii="Calibri" w:hAnsi="Calibri" w:cs="Arial"/>
                <w:noProof/>
              </w:rPr>
              <w:t xml:space="preserve">corelarea cu specializările existente în facultățile din UVT </w:t>
            </w:r>
            <w:r w:rsidRPr="00E051A8">
              <w:rPr>
                <w:rFonts w:ascii="Calibri" w:hAnsi="Calibri" w:cs="Arial"/>
                <w:noProof/>
              </w:rPr>
              <w:t>(4-6 familii de posturi: v</w:t>
            </w:r>
            <w:r>
              <w:rPr>
                <w:rFonts w:ascii="Calibri" w:hAnsi="Calibri" w:cs="Arial"/>
                <w:noProof/>
              </w:rPr>
              <w:t>ânzări, relaț</w:t>
            </w:r>
            <w:r w:rsidRPr="00E051A8">
              <w:rPr>
                <w:rFonts w:ascii="Calibri" w:hAnsi="Calibri" w:cs="Arial"/>
                <w:noProof/>
              </w:rPr>
              <w:t>ii</w:t>
            </w:r>
            <w:r>
              <w:rPr>
                <w:rFonts w:ascii="Calibri" w:hAnsi="Calibri" w:cs="Arial"/>
                <w:noProof/>
              </w:rPr>
              <w:t xml:space="preserve"> cu clienț</w:t>
            </w:r>
            <w:r w:rsidRPr="00E051A8">
              <w:rPr>
                <w:rFonts w:ascii="Calibri" w:hAnsi="Calibri" w:cs="Arial"/>
                <w:noProof/>
              </w:rPr>
              <w:t>i</w:t>
            </w:r>
            <w:r>
              <w:rPr>
                <w:rFonts w:ascii="Calibri" w:hAnsi="Calibri" w:cs="Arial"/>
                <w:noProof/>
              </w:rPr>
              <w:t>i</w:t>
            </w:r>
            <w:r w:rsidRPr="00E051A8">
              <w:rPr>
                <w:rFonts w:ascii="Calibri" w:hAnsi="Calibri" w:cs="Arial"/>
                <w:noProof/>
              </w:rPr>
              <w:t>, management, administrativ, tehnicieni/speciali</w:t>
            </w:r>
            <w:r>
              <w:rPr>
                <w:rFonts w:ascii="Calibri" w:hAnsi="Calibri" w:cs="Arial"/>
                <w:noProof/>
              </w:rPr>
              <w:t>ști, operaț</w:t>
            </w:r>
            <w:r w:rsidRPr="00E051A8">
              <w:rPr>
                <w:rFonts w:ascii="Calibri" w:hAnsi="Calibri" w:cs="Arial"/>
                <w:noProof/>
              </w:rPr>
              <w:t>iuni etc</w:t>
            </w:r>
            <w:r>
              <w:rPr>
                <w:rFonts w:ascii="Calibri" w:hAnsi="Calibri" w:cs="Arial"/>
                <w:noProof/>
              </w:rPr>
              <w:t>.</w:t>
            </w:r>
            <w:r w:rsidRPr="00E051A8">
              <w:rPr>
                <w:rFonts w:ascii="Calibri" w:hAnsi="Calibri" w:cs="Arial"/>
                <w:noProof/>
              </w:rPr>
              <w:t>)</w:t>
            </w:r>
          </w:p>
        </w:tc>
        <w:tc>
          <w:tcPr>
            <w:tcW w:w="4590" w:type="dxa"/>
          </w:tcPr>
          <w:p w:rsidR="00AA00B4" w:rsidRPr="001E639E" w:rsidRDefault="00AA00B4" w:rsidP="00AA00B4">
            <w:pPr>
              <w:spacing w:after="0" w:line="240" w:lineRule="auto"/>
              <w:jc w:val="center"/>
              <w:rPr>
                <w:rFonts w:cstheme="minorHAnsi"/>
                <w:i/>
                <w:color w:val="FF0000"/>
                <w:lang w:val="ro-RO"/>
              </w:rPr>
            </w:pPr>
          </w:p>
        </w:tc>
      </w:tr>
      <w:tr w:rsidR="00AA00B4" w:rsidRPr="001E639E" w:rsidTr="004E51DC">
        <w:trPr>
          <w:trHeight w:val="285"/>
        </w:trPr>
        <w:tc>
          <w:tcPr>
            <w:tcW w:w="5197" w:type="dxa"/>
            <w:shd w:val="clear" w:color="auto" w:fill="auto"/>
            <w:vAlign w:val="bottom"/>
          </w:tcPr>
          <w:p w:rsidR="00932DBA" w:rsidRDefault="00932DBA" w:rsidP="00771CB9">
            <w:pPr>
              <w:spacing w:after="0" w:line="240" w:lineRule="auto"/>
              <w:ind w:left="-13" w:firstLine="13"/>
              <w:jc w:val="both"/>
              <w:rPr>
                <w:rFonts w:cstheme="minorHAnsi"/>
                <w:i/>
                <w:lang w:val="ro-RO"/>
              </w:rPr>
            </w:pPr>
            <w:r>
              <w:rPr>
                <w:rFonts w:cstheme="minorHAnsi"/>
                <w:i/>
                <w:lang w:val="ro-RO"/>
              </w:rPr>
              <w:t>Ofertantul va asigura suport tehnic pe o durată de minim 36 luni pentru testele la care a oferit acces, răspunzând solicitărilor în termen de cel mult o zi lucrătoare.</w:t>
            </w:r>
          </w:p>
          <w:p w:rsidR="00AA00B4" w:rsidRPr="001E639E" w:rsidRDefault="00932DBA" w:rsidP="00771CB9">
            <w:pPr>
              <w:spacing w:after="0" w:line="240" w:lineRule="auto"/>
              <w:ind w:left="-13" w:firstLine="13"/>
              <w:jc w:val="both"/>
              <w:rPr>
                <w:rFonts w:cstheme="minorHAnsi"/>
                <w:i/>
                <w:color w:val="FF0000"/>
                <w:lang w:val="ro-RO"/>
              </w:rPr>
            </w:pPr>
            <w:r>
              <w:rPr>
                <w:rFonts w:cstheme="minorHAnsi"/>
                <w:i/>
                <w:lang w:val="ro-RO"/>
              </w:rPr>
              <w:t>Valabilitatea accesului la teste va fi de minim 36 luni din momentul oferirii accesului la acestea</w:t>
            </w:r>
            <w:r w:rsidR="00771CB9">
              <w:rPr>
                <w:rFonts w:cstheme="minorHAnsi"/>
                <w:i/>
                <w:lang w:val="ro-RO"/>
              </w:rPr>
              <w:t>.</w:t>
            </w:r>
          </w:p>
        </w:tc>
        <w:tc>
          <w:tcPr>
            <w:tcW w:w="4590" w:type="dxa"/>
          </w:tcPr>
          <w:p w:rsidR="00AA00B4" w:rsidRPr="001E639E" w:rsidRDefault="00AA00B4" w:rsidP="00AA00B4">
            <w:pPr>
              <w:spacing w:after="0" w:line="240" w:lineRule="auto"/>
              <w:jc w:val="center"/>
              <w:rPr>
                <w:rFonts w:cstheme="minorHAnsi"/>
                <w:i/>
                <w:color w:val="FF0000"/>
                <w:lang w:val="ro-RO"/>
              </w:rPr>
            </w:pPr>
          </w:p>
        </w:tc>
      </w:tr>
    </w:tbl>
    <w:p w:rsidR="0066424D" w:rsidRPr="001E639E" w:rsidRDefault="0066424D" w:rsidP="0066424D">
      <w:pPr>
        <w:spacing w:after="0" w:line="240" w:lineRule="auto"/>
        <w:rPr>
          <w:rFonts w:cstheme="minorHAnsi"/>
          <w:b/>
          <w:lang w:val="ro-RO"/>
        </w:rPr>
      </w:pPr>
    </w:p>
    <w:p w:rsidR="0066424D" w:rsidRPr="001E639E" w:rsidRDefault="0066424D" w:rsidP="0066424D">
      <w:pPr>
        <w:spacing w:after="0" w:line="240" w:lineRule="auto"/>
        <w:rPr>
          <w:rFonts w:cstheme="minorHAnsi"/>
          <w:b/>
          <w:lang w:val="ro-RO"/>
        </w:rPr>
      </w:pPr>
    </w:p>
    <w:p w:rsidR="0066424D" w:rsidRPr="001E639E" w:rsidRDefault="0066424D" w:rsidP="0066424D">
      <w:pPr>
        <w:spacing w:after="0" w:line="240" w:lineRule="auto"/>
        <w:ind w:firstLine="360"/>
        <w:rPr>
          <w:rFonts w:cstheme="minorHAnsi"/>
          <w:b/>
          <w:lang w:val="ro-RO"/>
        </w:rPr>
      </w:pPr>
      <w:r w:rsidRPr="001E639E">
        <w:rPr>
          <w:rFonts w:cstheme="minorHAnsi"/>
          <w:b/>
          <w:lang w:val="ro-RO"/>
        </w:rPr>
        <w:t>NUMELE OFERTANTULUI_____________________</w:t>
      </w:r>
    </w:p>
    <w:p w:rsidR="0066424D" w:rsidRPr="001E639E" w:rsidRDefault="0066424D" w:rsidP="0066424D">
      <w:pPr>
        <w:spacing w:after="0" w:line="240" w:lineRule="auto"/>
        <w:ind w:firstLine="360"/>
        <w:rPr>
          <w:rFonts w:cstheme="minorHAnsi"/>
          <w:b/>
          <w:lang w:val="ro-RO"/>
        </w:rPr>
      </w:pPr>
      <w:r w:rsidRPr="001E639E">
        <w:rPr>
          <w:rFonts w:cstheme="minorHAnsi"/>
          <w:b/>
          <w:lang w:val="ro-RO"/>
        </w:rPr>
        <w:t>Semnătură autorizată___________________________</w:t>
      </w:r>
    </w:p>
    <w:p w:rsidR="0066424D" w:rsidRPr="001E639E" w:rsidRDefault="0066424D" w:rsidP="0066424D">
      <w:pPr>
        <w:spacing w:after="0" w:line="240" w:lineRule="auto"/>
        <w:ind w:firstLine="360"/>
        <w:rPr>
          <w:rFonts w:cstheme="minorHAnsi"/>
          <w:b/>
          <w:lang w:val="ro-RO"/>
        </w:rPr>
      </w:pPr>
      <w:r w:rsidRPr="001E639E">
        <w:rPr>
          <w:rFonts w:cstheme="minorHAnsi"/>
          <w:b/>
          <w:lang w:val="ro-RO"/>
        </w:rPr>
        <w:t>Locul:</w:t>
      </w:r>
    </w:p>
    <w:p w:rsidR="0066424D" w:rsidRPr="001E639E" w:rsidRDefault="0066424D" w:rsidP="0066424D">
      <w:pPr>
        <w:spacing w:after="0" w:line="240" w:lineRule="auto"/>
        <w:ind w:firstLine="360"/>
        <w:rPr>
          <w:rFonts w:cstheme="minorHAnsi"/>
          <w:i/>
          <w:lang w:val="ro-RO"/>
        </w:rPr>
      </w:pPr>
      <w:r w:rsidRPr="001E639E">
        <w:rPr>
          <w:rFonts w:cstheme="minorHAnsi"/>
          <w:b/>
          <w:lang w:val="ro-RO"/>
        </w:rPr>
        <w:t>Data:</w:t>
      </w:r>
    </w:p>
    <w:sectPr w:rsidR="0066424D" w:rsidRPr="001E639E" w:rsidSect="008A7556">
      <w:pgSz w:w="11906" w:h="16838" w:code="9"/>
      <w:pgMar w:top="1440" w:right="1080" w:bottom="1440"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795EE" w16cid:durableId="1D6BD0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FC7" w:rsidRDefault="00D96FC7" w:rsidP="0066424D">
      <w:pPr>
        <w:spacing w:after="0" w:line="240" w:lineRule="auto"/>
      </w:pPr>
      <w:r>
        <w:separator/>
      </w:r>
    </w:p>
  </w:endnote>
  <w:endnote w:type="continuationSeparator" w:id="0">
    <w:p w:rsidR="00D96FC7" w:rsidRDefault="00D96FC7" w:rsidP="0066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FC7" w:rsidRDefault="00D96FC7" w:rsidP="0066424D">
      <w:pPr>
        <w:spacing w:after="0" w:line="240" w:lineRule="auto"/>
      </w:pPr>
      <w:r>
        <w:separator/>
      </w:r>
    </w:p>
  </w:footnote>
  <w:footnote w:type="continuationSeparator" w:id="0">
    <w:p w:rsidR="00D96FC7" w:rsidRDefault="00D96FC7" w:rsidP="0066424D">
      <w:pPr>
        <w:spacing w:after="0" w:line="240" w:lineRule="auto"/>
      </w:pPr>
      <w:r>
        <w:continuationSeparator/>
      </w:r>
    </w:p>
  </w:footnote>
  <w:footnote w:id="1">
    <w:p w:rsidR="00E051A8" w:rsidRPr="00CB44CF" w:rsidRDefault="00E051A8" w:rsidP="0066424D">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Anexa Termeni si Conditii de Livrare este formularul in  care Beneficiarul va completa conditiile in care doreste furnizarea bunurilor (</w:t>
      </w:r>
      <w:r>
        <w:rPr>
          <w:i/>
          <w:sz w:val="20"/>
          <w:lang w:val="ro-RO"/>
        </w:rPr>
        <w:t xml:space="preserve">Pct. 3 - </w:t>
      </w:r>
      <w:r w:rsidRPr="00CB44CF">
        <w:rPr>
          <w:i/>
          <w:sz w:val="20"/>
          <w:lang w:val="ro-RO"/>
        </w:rPr>
        <w:t xml:space="preserve">perioada de livrare, </w:t>
      </w:r>
      <w:r>
        <w:rPr>
          <w:i/>
          <w:sz w:val="20"/>
          <w:lang w:val="ro-RO"/>
        </w:rPr>
        <w:t>pct. 7A – Specificatii Tehnice solicitate</w:t>
      </w:r>
      <w:r w:rsidRPr="00CB44CF">
        <w:rPr>
          <w:i/>
          <w:sz w:val="20"/>
          <w:lang w:val="ro-RO"/>
        </w:rPr>
        <w:t>).</w:t>
      </w:r>
    </w:p>
    <w:p w:rsidR="00E051A8" w:rsidRPr="00CB44CF" w:rsidRDefault="00E051A8" w:rsidP="0066424D">
      <w:pPr>
        <w:spacing w:after="0" w:line="240" w:lineRule="auto"/>
        <w:jc w:val="both"/>
        <w:rPr>
          <w:i/>
          <w:sz w:val="20"/>
          <w:lang w:val="ro-RO"/>
        </w:rPr>
      </w:pPr>
      <w:r>
        <w:rPr>
          <w:i/>
          <w:sz w:val="20"/>
          <w:lang w:val="ro-RO"/>
        </w:rPr>
        <w:t xml:space="preserve"> Ofertanții</w:t>
      </w:r>
      <w:r w:rsidRPr="00CB44CF">
        <w:rPr>
          <w:i/>
          <w:sz w:val="20"/>
          <w:lang w:val="ro-RO"/>
        </w:rPr>
        <w:t xml:space="preserve"> completeaza formularul cu oferta lor - pct.1</w:t>
      </w:r>
      <w:r>
        <w:rPr>
          <w:i/>
          <w:sz w:val="20"/>
          <w:lang w:val="ro-RO"/>
        </w:rPr>
        <w:t>, pct. 3 si pct.7</w:t>
      </w:r>
      <w:r w:rsidRPr="00CB44CF">
        <w:rPr>
          <w:i/>
          <w:sz w:val="20"/>
          <w:lang w:val="ro-RO"/>
        </w:rPr>
        <w:t>B -  şi îl returneaza  Beneficiarului</w:t>
      </w:r>
      <w:r>
        <w:rPr>
          <w:i/>
          <w:sz w:val="20"/>
          <w:lang w:val="ro-RO"/>
        </w:rPr>
        <w:t xml:space="preserve"> semnat, daca accepta conditiile de livrare cerute de Beneficiar</w:t>
      </w:r>
      <w:r w:rsidRPr="00CB44CF">
        <w:rPr>
          <w:i/>
          <w:sz w:val="20"/>
          <w:lang w:val="ro-RO"/>
        </w:rPr>
        <w:t>.</w:t>
      </w:r>
    </w:p>
    <w:p w:rsidR="00E051A8" w:rsidRPr="00CB44CF" w:rsidRDefault="00E051A8" w:rsidP="0066424D">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71884"/>
    <w:multiLevelType w:val="hybridMultilevel"/>
    <w:tmpl w:val="83AE3F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F11348"/>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506531"/>
    <w:multiLevelType w:val="hybridMultilevel"/>
    <w:tmpl w:val="B0620FF8"/>
    <w:lvl w:ilvl="0" w:tplc="04180001">
      <w:start w:val="1"/>
      <w:numFmt w:val="bullet"/>
      <w:lvlText w:val=""/>
      <w:lvlJc w:val="left"/>
      <w:pPr>
        <w:ind w:left="1457" w:hanging="360"/>
      </w:pPr>
      <w:rPr>
        <w:rFonts w:ascii="Symbol" w:hAnsi="Symbol" w:hint="default"/>
      </w:rPr>
    </w:lvl>
    <w:lvl w:ilvl="1" w:tplc="04180003" w:tentative="1">
      <w:start w:val="1"/>
      <w:numFmt w:val="bullet"/>
      <w:lvlText w:val="o"/>
      <w:lvlJc w:val="left"/>
      <w:pPr>
        <w:ind w:left="2177" w:hanging="360"/>
      </w:pPr>
      <w:rPr>
        <w:rFonts w:ascii="Courier New" w:hAnsi="Courier New" w:cs="Courier New" w:hint="default"/>
      </w:rPr>
    </w:lvl>
    <w:lvl w:ilvl="2" w:tplc="04180005" w:tentative="1">
      <w:start w:val="1"/>
      <w:numFmt w:val="bullet"/>
      <w:lvlText w:val=""/>
      <w:lvlJc w:val="left"/>
      <w:pPr>
        <w:ind w:left="2897" w:hanging="360"/>
      </w:pPr>
      <w:rPr>
        <w:rFonts w:ascii="Wingdings" w:hAnsi="Wingdings" w:hint="default"/>
      </w:rPr>
    </w:lvl>
    <w:lvl w:ilvl="3" w:tplc="04180001" w:tentative="1">
      <w:start w:val="1"/>
      <w:numFmt w:val="bullet"/>
      <w:lvlText w:val=""/>
      <w:lvlJc w:val="left"/>
      <w:pPr>
        <w:ind w:left="3617" w:hanging="360"/>
      </w:pPr>
      <w:rPr>
        <w:rFonts w:ascii="Symbol" w:hAnsi="Symbol" w:hint="default"/>
      </w:rPr>
    </w:lvl>
    <w:lvl w:ilvl="4" w:tplc="04180003" w:tentative="1">
      <w:start w:val="1"/>
      <w:numFmt w:val="bullet"/>
      <w:lvlText w:val="o"/>
      <w:lvlJc w:val="left"/>
      <w:pPr>
        <w:ind w:left="4337" w:hanging="360"/>
      </w:pPr>
      <w:rPr>
        <w:rFonts w:ascii="Courier New" w:hAnsi="Courier New" w:cs="Courier New" w:hint="default"/>
      </w:rPr>
    </w:lvl>
    <w:lvl w:ilvl="5" w:tplc="04180005" w:tentative="1">
      <w:start w:val="1"/>
      <w:numFmt w:val="bullet"/>
      <w:lvlText w:val=""/>
      <w:lvlJc w:val="left"/>
      <w:pPr>
        <w:ind w:left="5057" w:hanging="360"/>
      </w:pPr>
      <w:rPr>
        <w:rFonts w:ascii="Wingdings" w:hAnsi="Wingdings" w:hint="default"/>
      </w:rPr>
    </w:lvl>
    <w:lvl w:ilvl="6" w:tplc="04180001" w:tentative="1">
      <w:start w:val="1"/>
      <w:numFmt w:val="bullet"/>
      <w:lvlText w:val=""/>
      <w:lvlJc w:val="left"/>
      <w:pPr>
        <w:ind w:left="5777" w:hanging="360"/>
      </w:pPr>
      <w:rPr>
        <w:rFonts w:ascii="Symbol" w:hAnsi="Symbol" w:hint="default"/>
      </w:rPr>
    </w:lvl>
    <w:lvl w:ilvl="7" w:tplc="04180003" w:tentative="1">
      <w:start w:val="1"/>
      <w:numFmt w:val="bullet"/>
      <w:lvlText w:val="o"/>
      <w:lvlJc w:val="left"/>
      <w:pPr>
        <w:ind w:left="6497" w:hanging="360"/>
      </w:pPr>
      <w:rPr>
        <w:rFonts w:ascii="Courier New" w:hAnsi="Courier New" w:cs="Courier New" w:hint="default"/>
      </w:rPr>
    </w:lvl>
    <w:lvl w:ilvl="8" w:tplc="04180005" w:tentative="1">
      <w:start w:val="1"/>
      <w:numFmt w:val="bullet"/>
      <w:lvlText w:val=""/>
      <w:lvlJc w:val="left"/>
      <w:pPr>
        <w:ind w:left="7217" w:hanging="360"/>
      </w:pPr>
      <w:rPr>
        <w:rFonts w:ascii="Wingdings" w:hAnsi="Wingdings" w:hint="default"/>
      </w:rPr>
    </w:lvl>
  </w:abstractNum>
  <w:abstractNum w:abstractNumId="6"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7" w15:restartNumberingAfterBreak="0">
    <w:nsid w:val="282261B5"/>
    <w:multiLevelType w:val="hybridMultilevel"/>
    <w:tmpl w:val="4104A75E"/>
    <w:lvl w:ilvl="0" w:tplc="0418000F">
      <w:start w:val="1"/>
      <w:numFmt w:val="decimal"/>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8" w15:restartNumberingAfterBreak="0">
    <w:nsid w:val="291B357A"/>
    <w:multiLevelType w:val="hybridMultilevel"/>
    <w:tmpl w:val="926EFB6E"/>
    <w:lvl w:ilvl="0" w:tplc="0418000F">
      <w:start w:val="1"/>
      <w:numFmt w:val="decimal"/>
      <w:lvlText w:val="%1."/>
      <w:lvlJc w:val="left"/>
      <w:pPr>
        <w:ind w:left="2880" w:hanging="360"/>
      </w:pPr>
    </w:lvl>
    <w:lvl w:ilvl="1" w:tplc="E34EB066">
      <w:numFmt w:val="bullet"/>
      <w:lvlText w:val="-"/>
      <w:lvlJc w:val="left"/>
      <w:pPr>
        <w:ind w:left="3600" w:hanging="360"/>
      </w:pPr>
      <w:rPr>
        <w:rFonts w:ascii="Calibri" w:eastAsiaTheme="minorHAnsi" w:hAnsi="Calibri" w:cstheme="minorHAnsi" w:hint="default"/>
        <w:i/>
      </w:rPr>
    </w:lvl>
    <w:lvl w:ilvl="2" w:tplc="04180001">
      <w:start w:val="1"/>
      <w:numFmt w:val="bullet"/>
      <w:lvlText w:val=""/>
      <w:lvlJc w:val="left"/>
      <w:pPr>
        <w:ind w:left="4320" w:hanging="180"/>
      </w:pPr>
      <w:rPr>
        <w:rFonts w:ascii="Symbol" w:hAnsi="Symbol" w:hint="default"/>
      </w:r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9"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15:restartNumberingAfterBreak="0">
    <w:nsid w:val="308645F2"/>
    <w:multiLevelType w:val="hybridMultilevel"/>
    <w:tmpl w:val="4C9A1E4E"/>
    <w:lvl w:ilvl="0" w:tplc="0418000F">
      <w:start w:val="1"/>
      <w:numFmt w:val="decimal"/>
      <w:lvlText w:val="%1."/>
      <w:lvlJc w:val="left"/>
      <w:pPr>
        <w:ind w:left="2880" w:hanging="360"/>
      </w:pPr>
    </w:lvl>
    <w:lvl w:ilvl="1" w:tplc="E34EB066">
      <w:numFmt w:val="bullet"/>
      <w:lvlText w:val="-"/>
      <w:lvlJc w:val="left"/>
      <w:pPr>
        <w:ind w:left="3600" w:hanging="360"/>
      </w:pPr>
      <w:rPr>
        <w:rFonts w:ascii="Calibri" w:eastAsiaTheme="minorHAnsi" w:hAnsi="Calibri" w:cstheme="minorHAnsi" w:hint="default"/>
        <w:i/>
      </w:rPr>
    </w:lvl>
    <w:lvl w:ilvl="2" w:tplc="0418001B">
      <w:start w:val="1"/>
      <w:numFmt w:val="lowerRoman"/>
      <w:lvlText w:val="%3."/>
      <w:lvlJc w:val="right"/>
      <w:pPr>
        <w:ind w:left="4320" w:hanging="180"/>
      </w:pPr>
    </w:lvl>
    <w:lvl w:ilvl="3" w:tplc="15B8BC2E">
      <w:numFmt w:val="bullet"/>
      <w:lvlText w:val="•"/>
      <w:lvlJc w:val="left"/>
      <w:pPr>
        <w:ind w:left="5364" w:hanging="684"/>
      </w:pPr>
      <w:rPr>
        <w:rFonts w:ascii="Calibri" w:eastAsiaTheme="minorHAnsi" w:hAnsi="Calibri" w:cstheme="minorHAnsi" w:hint="default"/>
      </w:r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12" w15:restartNumberingAfterBreak="0">
    <w:nsid w:val="398E4865"/>
    <w:multiLevelType w:val="hybridMultilevel"/>
    <w:tmpl w:val="C9C6320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F">
      <w:start w:val="1"/>
      <w:numFmt w:val="decimal"/>
      <w:lvlText w:val="%4."/>
      <w:lvlJc w:val="left"/>
      <w:pPr>
        <w:ind w:left="2880"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9F57852"/>
    <w:multiLevelType w:val="hybridMultilevel"/>
    <w:tmpl w:val="2A020A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C4F3D76"/>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442BBB"/>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04C3D"/>
    <w:multiLevelType w:val="hybridMultilevel"/>
    <w:tmpl w:val="772437F0"/>
    <w:lvl w:ilvl="0" w:tplc="53CC0C58">
      <w:start w:val="1"/>
      <w:numFmt w:val="decimal"/>
      <w:lvlText w:val="%1."/>
      <w:lvlJc w:val="left"/>
      <w:pPr>
        <w:ind w:left="770" w:hanging="360"/>
      </w:pPr>
      <w:rPr>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15:restartNumberingAfterBreak="0">
    <w:nsid w:val="6B737953"/>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FA1AA2"/>
    <w:multiLevelType w:val="hybridMultilevel"/>
    <w:tmpl w:val="F1CCCF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CC2006F"/>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19"/>
  </w:num>
  <w:num w:numId="3">
    <w:abstractNumId w:val="13"/>
  </w:num>
  <w:num w:numId="4">
    <w:abstractNumId w:val="1"/>
  </w:num>
  <w:num w:numId="5">
    <w:abstractNumId w:val="9"/>
  </w:num>
  <w:num w:numId="6">
    <w:abstractNumId w:val="10"/>
  </w:num>
  <w:num w:numId="7">
    <w:abstractNumId w:val="4"/>
  </w:num>
  <w:num w:numId="8">
    <w:abstractNumId w:val="12"/>
  </w:num>
  <w:num w:numId="9">
    <w:abstractNumId w:val="14"/>
  </w:num>
  <w:num w:numId="10">
    <w:abstractNumId w:val="11"/>
  </w:num>
  <w:num w:numId="11">
    <w:abstractNumId w:val="7"/>
  </w:num>
  <w:num w:numId="12">
    <w:abstractNumId w:val="8"/>
  </w:num>
  <w:num w:numId="13">
    <w:abstractNumId w:val="3"/>
  </w:num>
  <w:num w:numId="14">
    <w:abstractNumId w:val="16"/>
  </w:num>
  <w:num w:numId="15">
    <w:abstractNumId w:val="18"/>
  </w:num>
  <w:num w:numId="16">
    <w:abstractNumId w:val="17"/>
  </w:num>
  <w:num w:numId="17">
    <w:abstractNumId w:val="21"/>
  </w:num>
  <w:num w:numId="18">
    <w:abstractNumId w:val="15"/>
  </w:num>
  <w:num w:numId="19">
    <w:abstractNumId w:val="5"/>
  </w:num>
  <w:num w:numId="20">
    <w:abstractNumId w:val="20"/>
  </w:num>
  <w:num w:numId="21">
    <w:abstractNumId w:val="6"/>
  </w:num>
  <w:num w:numId="2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4D"/>
    <w:rsid w:val="00010129"/>
    <w:rsid w:val="00011F70"/>
    <w:rsid w:val="000165CE"/>
    <w:rsid w:val="00024AE0"/>
    <w:rsid w:val="00027F24"/>
    <w:rsid w:val="0003330B"/>
    <w:rsid w:val="00033D72"/>
    <w:rsid w:val="00034A96"/>
    <w:rsid w:val="00036B73"/>
    <w:rsid w:val="00040BC3"/>
    <w:rsid w:val="000534BE"/>
    <w:rsid w:val="00053A4E"/>
    <w:rsid w:val="00055C93"/>
    <w:rsid w:val="000562CF"/>
    <w:rsid w:val="00057B30"/>
    <w:rsid w:val="00062AC2"/>
    <w:rsid w:val="0006448D"/>
    <w:rsid w:val="00064C53"/>
    <w:rsid w:val="0008680A"/>
    <w:rsid w:val="00093188"/>
    <w:rsid w:val="00093A22"/>
    <w:rsid w:val="00093B13"/>
    <w:rsid w:val="000972BB"/>
    <w:rsid w:val="000B605E"/>
    <w:rsid w:val="000B732A"/>
    <w:rsid w:val="000B7CB1"/>
    <w:rsid w:val="000C0830"/>
    <w:rsid w:val="000C1E29"/>
    <w:rsid w:val="000C40F7"/>
    <w:rsid w:val="000D318D"/>
    <w:rsid w:val="000D4E1F"/>
    <w:rsid w:val="000D5D83"/>
    <w:rsid w:val="000E30B2"/>
    <w:rsid w:val="000E3103"/>
    <w:rsid w:val="000E3EF2"/>
    <w:rsid w:val="000E6C9D"/>
    <w:rsid w:val="000F1A7F"/>
    <w:rsid w:val="000F6DBB"/>
    <w:rsid w:val="000F7690"/>
    <w:rsid w:val="001007B9"/>
    <w:rsid w:val="00105DC7"/>
    <w:rsid w:val="001108D8"/>
    <w:rsid w:val="0011265E"/>
    <w:rsid w:val="00115FD0"/>
    <w:rsid w:val="001206D7"/>
    <w:rsid w:val="001361A0"/>
    <w:rsid w:val="00151259"/>
    <w:rsid w:val="001544B3"/>
    <w:rsid w:val="00162CC3"/>
    <w:rsid w:val="00167340"/>
    <w:rsid w:val="00176C24"/>
    <w:rsid w:val="00183DB5"/>
    <w:rsid w:val="00192419"/>
    <w:rsid w:val="00192CC5"/>
    <w:rsid w:val="00193AA1"/>
    <w:rsid w:val="001944F8"/>
    <w:rsid w:val="001973F4"/>
    <w:rsid w:val="001A4D23"/>
    <w:rsid w:val="001B39AC"/>
    <w:rsid w:val="001B49E6"/>
    <w:rsid w:val="001B7F2C"/>
    <w:rsid w:val="001C3098"/>
    <w:rsid w:val="001C7BD8"/>
    <w:rsid w:val="001E639E"/>
    <w:rsid w:val="001F5A14"/>
    <w:rsid w:val="001F6D48"/>
    <w:rsid w:val="002021B3"/>
    <w:rsid w:val="002051AE"/>
    <w:rsid w:val="0021096F"/>
    <w:rsid w:val="0022037E"/>
    <w:rsid w:val="00223E5E"/>
    <w:rsid w:val="0024574F"/>
    <w:rsid w:val="00250A4A"/>
    <w:rsid w:val="002523CC"/>
    <w:rsid w:val="00255C4E"/>
    <w:rsid w:val="002579DB"/>
    <w:rsid w:val="00270803"/>
    <w:rsid w:val="00276C3C"/>
    <w:rsid w:val="00277EEA"/>
    <w:rsid w:val="00280289"/>
    <w:rsid w:val="002821BD"/>
    <w:rsid w:val="00284446"/>
    <w:rsid w:val="002854D9"/>
    <w:rsid w:val="002A020D"/>
    <w:rsid w:val="002B23CF"/>
    <w:rsid w:val="002B2D6F"/>
    <w:rsid w:val="002C3F26"/>
    <w:rsid w:val="002C6FD5"/>
    <w:rsid w:val="002D1E90"/>
    <w:rsid w:val="002D2B83"/>
    <w:rsid w:val="002D2EFE"/>
    <w:rsid w:val="002D3397"/>
    <w:rsid w:val="002E054D"/>
    <w:rsid w:val="002F09D7"/>
    <w:rsid w:val="002F19C3"/>
    <w:rsid w:val="002F56B6"/>
    <w:rsid w:val="00301DCC"/>
    <w:rsid w:val="00307D51"/>
    <w:rsid w:val="00307FD9"/>
    <w:rsid w:val="0031482C"/>
    <w:rsid w:val="00315465"/>
    <w:rsid w:val="00326B42"/>
    <w:rsid w:val="00327A6A"/>
    <w:rsid w:val="00337B5D"/>
    <w:rsid w:val="00343F87"/>
    <w:rsid w:val="0037445E"/>
    <w:rsid w:val="003766F2"/>
    <w:rsid w:val="003840BD"/>
    <w:rsid w:val="00384C98"/>
    <w:rsid w:val="00386F2E"/>
    <w:rsid w:val="0038772D"/>
    <w:rsid w:val="00395485"/>
    <w:rsid w:val="003A18B1"/>
    <w:rsid w:val="003B164D"/>
    <w:rsid w:val="003B2A1E"/>
    <w:rsid w:val="003B6C41"/>
    <w:rsid w:val="003C52FC"/>
    <w:rsid w:val="003C7224"/>
    <w:rsid w:val="003D3185"/>
    <w:rsid w:val="003D537B"/>
    <w:rsid w:val="0041086F"/>
    <w:rsid w:val="0041192B"/>
    <w:rsid w:val="00412A12"/>
    <w:rsid w:val="00415654"/>
    <w:rsid w:val="00420386"/>
    <w:rsid w:val="00423351"/>
    <w:rsid w:val="0042397C"/>
    <w:rsid w:val="004243BB"/>
    <w:rsid w:val="004300F6"/>
    <w:rsid w:val="004344C1"/>
    <w:rsid w:val="00437B65"/>
    <w:rsid w:val="00442B51"/>
    <w:rsid w:val="00444DEF"/>
    <w:rsid w:val="00444F44"/>
    <w:rsid w:val="00445DAD"/>
    <w:rsid w:val="004527A4"/>
    <w:rsid w:val="00453B63"/>
    <w:rsid w:val="00456615"/>
    <w:rsid w:val="00460CB7"/>
    <w:rsid w:val="004617CC"/>
    <w:rsid w:val="00461945"/>
    <w:rsid w:val="004872E8"/>
    <w:rsid w:val="00490BC8"/>
    <w:rsid w:val="00491344"/>
    <w:rsid w:val="0049377B"/>
    <w:rsid w:val="00493D7F"/>
    <w:rsid w:val="00493FF7"/>
    <w:rsid w:val="004A05E2"/>
    <w:rsid w:val="004A08FC"/>
    <w:rsid w:val="004A1DC6"/>
    <w:rsid w:val="004A578D"/>
    <w:rsid w:val="004B5B5D"/>
    <w:rsid w:val="004C4302"/>
    <w:rsid w:val="004D0273"/>
    <w:rsid w:val="004E28D9"/>
    <w:rsid w:val="004E51DC"/>
    <w:rsid w:val="004F002E"/>
    <w:rsid w:val="004F37F8"/>
    <w:rsid w:val="005028D0"/>
    <w:rsid w:val="00506C25"/>
    <w:rsid w:val="00510C99"/>
    <w:rsid w:val="00510E27"/>
    <w:rsid w:val="00515A84"/>
    <w:rsid w:val="00517C58"/>
    <w:rsid w:val="005202B6"/>
    <w:rsid w:val="00533F89"/>
    <w:rsid w:val="00541714"/>
    <w:rsid w:val="005419DA"/>
    <w:rsid w:val="0054464F"/>
    <w:rsid w:val="00550BF1"/>
    <w:rsid w:val="00570015"/>
    <w:rsid w:val="00570F86"/>
    <w:rsid w:val="00573344"/>
    <w:rsid w:val="00576A90"/>
    <w:rsid w:val="00577031"/>
    <w:rsid w:val="005777D5"/>
    <w:rsid w:val="0058002C"/>
    <w:rsid w:val="00583260"/>
    <w:rsid w:val="005839E2"/>
    <w:rsid w:val="00583C84"/>
    <w:rsid w:val="00586B59"/>
    <w:rsid w:val="00595B13"/>
    <w:rsid w:val="005A3AB8"/>
    <w:rsid w:val="005A3F95"/>
    <w:rsid w:val="005B14E3"/>
    <w:rsid w:val="005C0545"/>
    <w:rsid w:val="005C0A2B"/>
    <w:rsid w:val="005C1DA5"/>
    <w:rsid w:val="005C3347"/>
    <w:rsid w:val="005C54AD"/>
    <w:rsid w:val="005C6FCC"/>
    <w:rsid w:val="005C70B1"/>
    <w:rsid w:val="005D08C8"/>
    <w:rsid w:val="005D2330"/>
    <w:rsid w:val="005F26CA"/>
    <w:rsid w:val="00602901"/>
    <w:rsid w:val="0060598F"/>
    <w:rsid w:val="00610CF4"/>
    <w:rsid w:val="00612E4E"/>
    <w:rsid w:val="00616050"/>
    <w:rsid w:val="006210FD"/>
    <w:rsid w:val="0062265D"/>
    <w:rsid w:val="006250E2"/>
    <w:rsid w:val="0063489D"/>
    <w:rsid w:val="0063497F"/>
    <w:rsid w:val="0063591D"/>
    <w:rsid w:val="006408B8"/>
    <w:rsid w:val="00647C9C"/>
    <w:rsid w:val="0065074C"/>
    <w:rsid w:val="00653A3D"/>
    <w:rsid w:val="0066424D"/>
    <w:rsid w:val="006659EE"/>
    <w:rsid w:val="00665A3E"/>
    <w:rsid w:val="006665A9"/>
    <w:rsid w:val="0067201A"/>
    <w:rsid w:val="00676CEA"/>
    <w:rsid w:val="00681919"/>
    <w:rsid w:val="00681974"/>
    <w:rsid w:val="006836D9"/>
    <w:rsid w:val="00685F4E"/>
    <w:rsid w:val="00686389"/>
    <w:rsid w:val="0069007F"/>
    <w:rsid w:val="00690352"/>
    <w:rsid w:val="0069631C"/>
    <w:rsid w:val="00697E7D"/>
    <w:rsid w:val="006A1FDF"/>
    <w:rsid w:val="006A2B1D"/>
    <w:rsid w:val="006A2C24"/>
    <w:rsid w:val="006A4222"/>
    <w:rsid w:val="006B18A5"/>
    <w:rsid w:val="006B1E47"/>
    <w:rsid w:val="006B1FC9"/>
    <w:rsid w:val="006B3BD1"/>
    <w:rsid w:val="006B3CA3"/>
    <w:rsid w:val="006B4000"/>
    <w:rsid w:val="006C640C"/>
    <w:rsid w:val="006C7DDB"/>
    <w:rsid w:val="006D64AD"/>
    <w:rsid w:val="006E3CAA"/>
    <w:rsid w:val="006E72B4"/>
    <w:rsid w:val="006F00E1"/>
    <w:rsid w:val="006F1C64"/>
    <w:rsid w:val="006F1E02"/>
    <w:rsid w:val="006F3DE5"/>
    <w:rsid w:val="0070134B"/>
    <w:rsid w:val="00703787"/>
    <w:rsid w:val="00706041"/>
    <w:rsid w:val="007104A3"/>
    <w:rsid w:val="0071397E"/>
    <w:rsid w:val="00716C28"/>
    <w:rsid w:val="00721809"/>
    <w:rsid w:val="007238B7"/>
    <w:rsid w:val="00727159"/>
    <w:rsid w:val="00730047"/>
    <w:rsid w:val="0073034A"/>
    <w:rsid w:val="007352AB"/>
    <w:rsid w:val="00745CBB"/>
    <w:rsid w:val="007476C2"/>
    <w:rsid w:val="007478A4"/>
    <w:rsid w:val="007534E0"/>
    <w:rsid w:val="00753D11"/>
    <w:rsid w:val="00754E70"/>
    <w:rsid w:val="007563BC"/>
    <w:rsid w:val="007632F5"/>
    <w:rsid w:val="00764BEB"/>
    <w:rsid w:val="00771B16"/>
    <w:rsid w:val="00771CB9"/>
    <w:rsid w:val="00772A92"/>
    <w:rsid w:val="00780783"/>
    <w:rsid w:val="0078155C"/>
    <w:rsid w:val="00785F08"/>
    <w:rsid w:val="007956FB"/>
    <w:rsid w:val="00797552"/>
    <w:rsid w:val="007A0B0B"/>
    <w:rsid w:val="007A236B"/>
    <w:rsid w:val="007B0555"/>
    <w:rsid w:val="007B0700"/>
    <w:rsid w:val="007B0F71"/>
    <w:rsid w:val="007B4A39"/>
    <w:rsid w:val="007B78F7"/>
    <w:rsid w:val="007C281E"/>
    <w:rsid w:val="007C4556"/>
    <w:rsid w:val="007C4FED"/>
    <w:rsid w:val="007D144E"/>
    <w:rsid w:val="007D241E"/>
    <w:rsid w:val="007D2AC6"/>
    <w:rsid w:val="007D53F0"/>
    <w:rsid w:val="007D623E"/>
    <w:rsid w:val="007D6D34"/>
    <w:rsid w:val="007E359A"/>
    <w:rsid w:val="007E6F4B"/>
    <w:rsid w:val="007F60CE"/>
    <w:rsid w:val="008010B9"/>
    <w:rsid w:val="00803360"/>
    <w:rsid w:val="0080466D"/>
    <w:rsid w:val="00806FA0"/>
    <w:rsid w:val="00807DCE"/>
    <w:rsid w:val="00811435"/>
    <w:rsid w:val="008227E4"/>
    <w:rsid w:val="00823244"/>
    <w:rsid w:val="00826262"/>
    <w:rsid w:val="00826B75"/>
    <w:rsid w:val="00827586"/>
    <w:rsid w:val="00834EE6"/>
    <w:rsid w:val="00841DEB"/>
    <w:rsid w:val="008426E1"/>
    <w:rsid w:val="00842BFF"/>
    <w:rsid w:val="00843421"/>
    <w:rsid w:val="00847518"/>
    <w:rsid w:val="00853204"/>
    <w:rsid w:val="0085638A"/>
    <w:rsid w:val="008656ED"/>
    <w:rsid w:val="008679EE"/>
    <w:rsid w:val="00881B3A"/>
    <w:rsid w:val="008854DD"/>
    <w:rsid w:val="00893AF8"/>
    <w:rsid w:val="00894F86"/>
    <w:rsid w:val="00895FA7"/>
    <w:rsid w:val="008A121D"/>
    <w:rsid w:val="008A5212"/>
    <w:rsid w:val="008A566A"/>
    <w:rsid w:val="008A7556"/>
    <w:rsid w:val="008B606D"/>
    <w:rsid w:val="008C1333"/>
    <w:rsid w:val="008C3CE4"/>
    <w:rsid w:val="008C42D5"/>
    <w:rsid w:val="008C46BD"/>
    <w:rsid w:val="008C6246"/>
    <w:rsid w:val="008D14A2"/>
    <w:rsid w:val="008E475C"/>
    <w:rsid w:val="008F1736"/>
    <w:rsid w:val="008F296D"/>
    <w:rsid w:val="008F42EF"/>
    <w:rsid w:val="009048FD"/>
    <w:rsid w:val="00910FD1"/>
    <w:rsid w:val="00912EC6"/>
    <w:rsid w:val="00913A67"/>
    <w:rsid w:val="00915654"/>
    <w:rsid w:val="009165D0"/>
    <w:rsid w:val="00917448"/>
    <w:rsid w:val="00917711"/>
    <w:rsid w:val="00917FB9"/>
    <w:rsid w:val="00922B35"/>
    <w:rsid w:val="009231D5"/>
    <w:rsid w:val="009309B5"/>
    <w:rsid w:val="00932DBA"/>
    <w:rsid w:val="0093741F"/>
    <w:rsid w:val="00953654"/>
    <w:rsid w:val="0095516F"/>
    <w:rsid w:val="00955C2E"/>
    <w:rsid w:val="00957C34"/>
    <w:rsid w:val="009616FE"/>
    <w:rsid w:val="00967372"/>
    <w:rsid w:val="00970E95"/>
    <w:rsid w:val="009817C1"/>
    <w:rsid w:val="009830FD"/>
    <w:rsid w:val="00983434"/>
    <w:rsid w:val="00984F43"/>
    <w:rsid w:val="009904EC"/>
    <w:rsid w:val="009912BD"/>
    <w:rsid w:val="00991604"/>
    <w:rsid w:val="009A3CD1"/>
    <w:rsid w:val="009B0F95"/>
    <w:rsid w:val="009B4C3C"/>
    <w:rsid w:val="009B6034"/>
    <w:rsid w:val="009C2AB8"/>
    <w:rsid w:val="009C5A4B"/>
    <w:rsid w:val="009D3CA3"/>
    <w:rsid w:val="009D5F5C"/>
    <w:rsid w:val="009E797B"/>
    <w:rsid w:val="009F0E44"/>
    <w:rsid w:val="009F2513"/>
    <w:rsid w:val="00A011F2"/>
    <w:rsid w:val="00A021B6"/>
    <w:rsid w:val="00A042D2"/>
    <w:rsid w:val="00A052BF"/>
    <w:rsid w:val="00A07C90"/>
    <w:rsid w:val="00A232F1"/>
    <w:rsid w:val="00A312F8"/>
    <w:rsid w:val="00A41380"/>
    <w:rsid w:val="00A502B1"/>
    <w:rsid w:val="00A56A2F"/>
    <w:rsid w:val="00A6121F"/>
    <w:rsid w:val="00A70F35"/>
    <w:rsid w:val="00A77489"/>
    <w:rsid w:val="00A851B2"/>
    <w:rsid w:val="00A9083D"/>
    <w:rsid w:val="00A9307E"/>
    <w:rsid w:val="00A93ECE"/>
    <w:rsid w:val="00A944C2"/>
    <w:rsid w:val="00A9522B"/>
    <w:rsid w:val="00AA00B4"/>
    <w:rsid w:val="00AA00CE"/>
    <w:rsid w:val="00AA2B0F"/>
    <w:rsid w:val="00AA4C15"/>
    <w:rsid w:val="00AA4F06"/>
    <w:rsid w:val="00AA516A"/>
    <w:rsid w:val="00AC27ED"/>
    <w:rsid w:val="00AC6B1A"/>
    <w:rsid w:val="00AD53DE"/>
    <w:rsid w:val="00AE5FE2"/>
    <w:rsid w:val="00AF0D00"/>
    <w:rsid w:val="00AF72E8"/>
    <w:rsid w:val="00B01B22"/>
    <w:rsid w:val="00B04B8D"/>
    <w:rsid w:val="00B12B9F"/>
    <w:rsid w:val="00B12F00"/>
    <w:rsid w:val="00B173D0"/>
    <w:rsid w:val="00B2713F"/>
    <w:rsid w:val="00B313EE"/>
    <w:rsid w:val="00B40C4B"/>
    <w:rsid w:val="00B4272A"/>
    <w:rsid w:val="00B43038"/>
    <w:rsid w:val="00B431C1"/>
    <w:rsid w:val="00B47935"/>
    <w:rsid w:val="00B517F1"/>
    <w:rsid w:val="00B56081"/>
    <w:rsid w:val="00B57AAE"/>
    <w:rsid w:val="00B60D05"/>
    <w:rsid w:val="00B71B31"/>
    <w:rsid w:val="00B77F1F"/>
    <w:rsid w:val="00B77F4D"/>
    <w:rsid w:val="00B80FC5"/>
    <w:rsid w:val="00B91F41"/>
    <w:rsid w:val="00B954F6"/>
    <w:rsid w:val="00BA7EF2"/>
    <w:rsid w:val="00BB0B8D"/>
    <w:rsid w:val="00BB218E"/>
    <w:rsid w:val="00BB62F5"/>
    <w:rsid w:val="00BD015C"/>
    <w:rsid w:val="00BE09D7"/>
    <w:rsid w:val="00BE76C8"/>
    <w:rsid w:val="00BE7A36"/>
    <w:rsid w:val="00BF3E85"/>
    <w:rsid w:val="00BF67C6"/>
    <w:rsid w:val="00C01710"/>
    <w:rsid w:val="00C019B0"/>
    <w:rsid w:val="00C01B78"/>
    <w:rsid w:val="00C04AB2"/>
    <w:rsid w:val="00C060AF"/>
    <w:rsid w:val="00C067AA"/>
    <w:rsid w:val="00C10C72"/>
    <w:rsid w:val="00C17C8B"/>
    <w:rsid w:val="00C204D3"/>
    <w:rsid w:val="00C538BB"/>
    <w:rsid w:val="00C60B76"/>
    <w:rsid w:val="00C61431"/>
    <w:rsid w:val="00C61EFB"/>
    <w:rsid w:val="00C664F5"/>
    <w:rsid w:val="00C70623"/>
    <w:rsid w:val="00C70DA0"/>
    <w:rsid w:val="00C712CA"/>
    <w:rsid w:val="00C75E63"/>
    <w:rsid w:val="00C81C98"/>
    <w:rsid w:val="00C821AE"/>
    <w:rsid w:val="00C856EC"/>
    <w:rsid w:val="00C94354"/>
    <w:rsid w:val="00C9628B"/>
    <w:rsid w:val="00CA1900"/>
    <w:rsid w:val="00CA5132"/>
    <w:rsid w:val="00CA70E1"/>
    <w:rsid w:val="00CA782C"/>
    <w:rsid w:val="00CB0A07"/>
    <w:rsid w:val="00CC06DC"/>
    <w:rsid w:val="00CC0DB4"/>
    <w:rsid w:val="00CC2173"/>
    <w:rsid w:val="00CC2DD9"/>
    <w:rsid w:val="00CC554F"/>
    <w:rsid w:val="00CD292A"/>
    <w:rsid w:val="00CE0596"/>
    <w:rsid w:val="00CE0D7F"/>
    <w:rsid w:val="00CE1B99"/>
    <w:rsid w:val="00D023F5"/>
    <w:rsid w:val="00D02C5B"/>
    <w:rsid w:val="00D04ABC"/>
    <w:rsid w:val="00D069D4"/>
    <w:rsid w:val="00D0755D"/>
    <w:rsid w:val="00D15425"/>
    <w:rsid w:val="00D16C89"/>
    <w:rsid w:val="00D17BC6"/>
    <w:rsid w:val="00D21ED2"/>
    <w:rsid w:val="00D27026"/>
    <w:rsid w:val="00D328C8"/>
    <w:rsid w:val="00D33474"/>
    <w:rsid w:val="00D40804"/>
    <w:rsid w:val="00D470F7"/>
    <w:rsid w:val="00D5177F"/>
    <w:rsid w:val="00D52336"/>
    <w:rsid w:val="00D65FDE"/>
    <w:rsid w:val="00D812F6"/>
    <w:rsid w:val="00D81856"/>
    <w:rsid w:val="00D86BEA"/>
    <w:rsid w:val="00D87BE6"/>
    <w:rsid w:val="00D87D00"/>
    <w:rsid w:val="00D912D7"/>
    <w:rsid w:val="00D951E1"/>
    <w:rsid w:val="00D9659A"/>
    <w:rsid w:val="00D96FC7"/>
    <w:rsid w:val="00D97583"/>
    <w:rsid w:val="00DA19A7"/>
    <w:rsid w:val="00DA2FFD"/>
    <w:rsid w:val="00DA6324"/>
    <w:rsid w:val="00DA69FB"/>
    <w:rsid w:val="00DB2D42"/>
    <w:rsid w:val="00DB38B3"/>
    <w:rsid w:val="00DB5B6A"/>
    <w:rsid w:val="00DB768A"/>
    <w:rsid w:val="00DC071F"/>
    <w:rsid w:val="00DC6769"/>
    <w:rsid w:val="00DC7DFB"/>
    <w:rsid w:val="00DD25AC"/>
    <w:rsid w:val="00DD3695"/>
    <w:rsid w:val="00DD578B"/>
    <w:rsid w:val="00DE27FC"/>
    <w:rsid w:val="00DE4FF5"/>
    <w:rsid w:val="00DE67AC"/>
    <w:rsid w:val="00DF25B5"/>
    <w:rsid w:val="00DF628A"/>
    <w:rsid w:val="00E0206A"/>
    <w:rsid w:val="00E051A8"/>
    <w:rsid w:val="00E104A4"/>
    <w:rsid w:val="00E1132C"/>
    <w:rsid w:val="00E16156"/>
    <w:rsid w:val="00E225B0"/>
    <w:rsid w:val="00E32170"/>
    <w:rsid w:val="00E33A0C"/>
    <w:rsid w:val="00E40FEF"/>
    <w:rsid w:val="00E410E1"/>
    <w:rsid w:val="00E43293"/>
    <w:rsid w:val="00E44ECA"/>
    <w:rsid w:val="00E50E94"/>
    <w:rsid w:val="00E511CD"/>
    <w:rsid w:val="00E522F4"/>
    <w:rsid w:val="00E55891"/>
    <w:rsid w:val="00E67B75"/>
    <w:rsid w:val="00E71169"/>
    <w:rsid w:val="00E7216E"/>
    <w:rsid w:val="00E84B48"/>
    <w:rsid w:val="00E86EC5"/>
    <w:rsid w:val="00E94CD6"/>
    <w:rsid w:val="00E95405"/>
    <w:rsid w:val="00EA20CC"/>
    <w:rsid w:val="00EA2311"/>
    <w:rsid w:val="00EA6A9B"/>
    <w:rsid w:val="00EB0BCF"/>
    <w:rsid w:val="00EB2F7D"/>
    <w:rsid w:val="00ED430B"/>
    <w:rsid w:val="00ED482F"/>
    <w:rsid w:val="00ED63E1"/>
    <w:rsid w:val="00EE23E8"/>
    <w:rsid w:val="00EE3E98"/>
    <w:rsid w:val="00EE6436"/>
    <w:rsid w:val="00EF3D81"/>
    <w:rsid w:val="00EF68E3"/>
    <w:rsid w:val="00EF7F42"/>
    <w:rsid w:val="00F010F9"/>
    <w:rsid w:val="00F07C8D"/>
    <w:rsid w:val="00F14DB8"/>
    <w:rsid w:val="00F329AC"/>
    <w:rsid w:val="00F338E5"/>
    <w:rsid w:val="00F34B7F"/>
    <w:rsid w:val="00F34F47"/>
    <w:rsid w:val="00F35289"/>
    <w:rsid w:val="00F35A5A"/>
    <w:rsid w:val="00F363EF"/>
    <w:rsid w:val="00F4449A"/>
    <w:rsid w:val="00F46F33"/>
    <w:rsid w:val="00F47EA1"/>
    <w:rsid w:val="00F5076D"/>
    <w:rsid w:val="00F511B6"/>
    <w:rsid w:val="00F556F1"/>
    <w:rsid w:val="00F60CA1"/>
    <w:rsid w:val="00F64E0A"/>
    <w:rsid w:val="00F65782"/>
    <w:rsid w:val="00F80613"/>
    <w:rsid w:val="00F92648"/>
    <w:rsid w:val="00FA1D9A"/>
    <w:rsid w:val="00FA3409"/>
    <w:rsid w:val="00FA4999"/>
    <w:rsid w:val="00FA7AB9"/>
    <w:rsid w:val="00FB491C"/>
    <w:rsid w:val="00FC2DFF"/>
    <w:rsid w:val="00FC40C9"/>
    <w:rsid w:val="00FC62F5"/>
    <w:rsid w:val="00FC7EA2"/>
    <w:rsid w:val="00FD7A75"/>
    <w:rsid w:val="00FF5F1C"/>
    <w:rsid w:val="00FF69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12B32F-D547-4F23-B968-C6E16C37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24D"/>
    <w:pPr>
      <w:spacing w:after="200" w:line="276" w:lineRule="auto"/>
    </w:pPr>
    <w:rPr>
      <w:lang w:val="en-US"/>
    </w:rPr>
  </w:style>
  <w:style w:type="paragraph" w:styleId="Heading1">
    <w:name w:val="heading 1"/>
    <w:basedOn w:val="Normal"/>
    <w:next w:val="Normal"/>
    <w:link w:val="Heading1Char"/>
    <w:qFormat/>
    <w:rsid w:val="0066424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66424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66424D"/>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66424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6424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6424D"/>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424D"/>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rsid w:val="0066424D"/>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66424D"/>
    <w:rPr>
      <w:rFonts w:ascii="Times New Roman" w:eastAsia="Times New Roman" w:hAnsi="Times New Roman" w:cs="Times New Roman"/>
      <w:b/>
      <w:sz w:val="24"/>
      <w:szCs w:val="24"/>
      <w:lang w:val="en-US"/>
    </w:rPr>
  </w:style>
  <w:style w:type="character" w:customStyle="1" w:styleId="Heading4Char">
    <w:name w:val="Heading 4 Char"/>
    <w:basedOn w:val="DefaultParagraphFont"/>
    <w:link w:val="Heading4"/>
    <w:rsid w:val="0066424D"/>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66424D"/>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rsid w:val="0066424D"/>
    <w:rPr>
      <w:rFonts w:ascii="Times New Roman" w:eastAsia="Times New Roman" w:hAnsi="Times New Roman" w:cs="Times New Roman"/>
      <w:sz w:val="24"/>
      <w:szCs w:val="24"/>
      <w:lang w:val="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66424D"/>
    <w:pPr>
      <w:ind w:left="720"/>
      <w:contextualSpacing/>
    </w:pPr>
  </w:style>
  <w:style w:type="paragraph" w:styleId="BalloonText">
    <w:name w:val="Balloon Text"/>
    <w:basedOn w:val="Normal"/>
    <w:link w:val="BalloonTextChar"/>
    <w:uiPriority w:val="99"/>
    <w:semiHidden/>
    <w:unhideWhenUsed/>
    <w:rsid w:val="0066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24D"/>
    <w:rPr>
      <w:rFonts w:ascii="Tahoma" w:hAnsi="Tahoma" w:cs="Tahoma"/>
      <w:sz w:val="16"/>
      <w:szCs w:val="16"/>
      <w:lang w:val="en-US"/>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66424D"/>
    <w:rPr>
      <w:lang w:val="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6642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66424D"/>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66424D"/>
    <w:rPr>
      <w:vertAlign w:val="superscript"/>
    </w:rPr>
  </w:style>
  <w:style w:type="paragraph" w:customStyle="1" w:styleId="PDSHeading2">
    <w:name w:val="PDS Heading 2"/>
    <w:next w:val="Normal"/>
    <w:rsid w:val="0066424D"/>
    <w:pPr>
      <w:keepNext/>
      <w:numPr>
        <w:ilvl w:val="1"/>
        <w:numId w:val="1"/>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66424D"/>
    <w:pPr>
      <w:keepNext/>
      <w:numPr>
        <w:numId w:val="1"/>
      </w:numPr>
      <w:spacing w:after="0" w:line="240" w:lineRule="auto"/>
      <w:outlineLvl w:val="0"/>
    </w:pPr>
    <w:rPr>
      <w:rFonts w:ascii="Times New Roman" w:eastAsia="Times New Roman" w:hAnsi="Times New Roman" w:cs="Times New Roman"/>
      <w:b/>
      <w:caps/>
      <w:sz w:val="24"/>
      <w:szCs w:val="20"/>
      <w:lang w:val="en-US"/>
    </w:rPr>
  </w:style>
  <w:style w:type="paragraph" w:customStyle="1" w:styleId="Default">
    <w:name w:val="Default"/>
    <w:rsid w:val="0066424D"/>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Emphasis">
    <w:name w:val="Emphasis"/>
    <w:basedOn w:val="DefaultParagraphFont"/>
    <w:uiPriority w:val="20"/>
    <w:qFormat/>
    <w:rsid w:val="0066424D"/>
    <w:rPr>
      <w:i/>
      <w:iCs/>
    </w:rPr>
  </w:style>
  <w:style w:type="numbering" w:customStyle="1" w:styleId="Style1">
    <w:name w:val="Style1"/>
    <w:uiPriority w:val="99"/>
    <w:rsid w:val="0066424D"/>
    <w:pPr>
      <w:numPr>
        <w:numId w:val="2"/>
      </w:numPr>
    </w:pPr>
  </w:style>
  <w:style w:type="table" w:styleId="TableGrid">
    <w:name w:val="Table Grid"/>
    <w:basedOn w:val="TableNormal"/>
    <w:uiPriority w:val="59"/>
    <w:rsid w:val="0066424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66424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6424D"/>
    <w:rPr>
      <w:rFonts w:ascii="Times New Roman" w:eastAsia="Times New Roman" w:hAnsi="Times New Roman" w:cs="Times New Roman"/>
      <w:sz w:val="24"/>
      <w:szCs w:val="24"/>
      <w:lang w:val="en-US"/>
    </w:rPr>
  </w:style>
  <w:style w:type="paragraph" w:styleId="Header">
    <w:name w:val="header"/>
    <w:aliases w:val="Caracter Caracter Caracter Caracter"/>
    <w:basedOn w:val="Normal"/>
    <w:link w:val="HeaderChar"/>
    <w:uiPriority w:val="99"/>
    <w:unhideWhenUsed/>
    <w:rsid w:val="0066424D"/>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66424D"/>
    <w:rPr>
      <w:lang w:val="en-US"/>
    </w:rPr>
  </w:style>
  <w:style w:type="paragraph" w:styleId="Footer">
    <w:name w:val="footer"/>
    <w:basedOn w:val="Normal"/>
    <w:link w:val="FooterChar"/>
    <w:uiPriority w:val="99"/>
    <w:unhideWhenUsed/>
    <w:rsid w:val="006642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6424D"/>
    <w:rPr>
      <w:lang w:val="en-US"/>
    </w:rPr>
  </w:style>
  <w:style w:type="paragraph" w:styleId="BodyText2">
    <w:name w:val="Body Text 2"/>
    <w:basedOn w:val="Normal"/>
    <w:link w:val="BodyText2Char"/>
    <w:rsid w:val="0066424D"/>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424D"/>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66424D"/>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66424D"/>
    <w:rPr>
      <w:rFonts w:ascii="Calibri" w:eastAsia="Calibri" w:hAnsi="Calibri" w:cs="Times New Roman"/>
      <w:lang w:val="en-US"/>
    </w:rPr>
  </w:style>
  <w:style w:type="character" w:customStyle="1" w:styleId="longtext1">
    <w:name w:val="long_text1"/>
    <w:rsid w:val="0066424D"/>
    <w:rPr>
      <w:sz w:val="20"/>
      <w:szCs w:val="20"/>
    </w:rPr>
  </w:style>
  <w:style w:type="paragraph" w:customStyle="1" w:styleId="Outline1">
    <w:name w:val="Outline1"/>
    <w:basedOn w:val="Normal"/>
    <w:next w:val="Normal"/>
    <w:rsid w:val="0066424D"/>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66424D"/>
    <w:pPr>
      <w:numPr>
        <w:numId w:val="3"/>
      </w:numPr>
    </w:pPr>
  </w:style>
  <w:style w:type="character" w:styleId="PageNumber">
    <w:name w:val="page number"/>
    <w:basedOn w:val="DefaultParagraphFont"/>
    <w:unhideWhenUsed/>
    <w:rsid w:val="0066424D"/>
  </w:style>
  <w:style w:type="paragraph" w:styleId="TOC1">
    <w:name w:val="toc 1"/>
    <w:basedOn w:val="Normal"/>
    <w:next w:val="Normal"/>
    <w:autoRedefine/>
    <w:uiPriority w:val="39"/>
    <w:unhideWhenUsed/>
    <w:qFormat/>
    <w:rsid w:val="0066424D"/>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66424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6424D"/>
    <w:rPr>
      <w:rFonts w:ascii="Times New Roman" w:eastAsia="Times New Roman" w:hAnsi="Times New Roman" w:cs="Times New Roman"/>
      <w:sz w:val="20"/>
      <w:szCs w:val="20"/>
      <w:lang w:val="en-US"/>
    </w:rPr>
  </w:style>
  <w:style w:type="character" w:styleId="Hyperlink">
    <w:name w:val="Hyperlink"/>
    <w:basedOn w:val="DefaultParagraphFont"/>
    <w:uiPriority w:val="99"/>
    <w:rsid w:val="0066424D"/>
    <w:rPr>
      <w:color w:val="0000FF"/>
      <w:u w:val="single"/>
    </w:rPr>
  </w:style>
  <w:style w:type="paragraph" w:customStyle="1" w:styleId="BankNormal">
    <w:name w:val="BankNormal"/>
    <w:basedOn w:val="Normal"/>
    <w:rsid w:val="0066424D"/>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66424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6424D"/>
    <w:rPr>
      <w:rFonts w:ascii="Times New Roman" w:eastAsia="Times New Roman" w:hAnsi="Times New Roman" w:cs="Times New Roman"/>
      <w:sz w:val="16"/>
      <w:szCs w:val="16"/>
      <w:lang w:val="en-US"/>
    </w:rPr>
  </w:style>
  <w:style w:type="paragraph" w:styleId="Title">
    <w:name w:val="Title"/>
    <w:basedOn w:val="Normal"/>
    <w:link w:val="TitleChar"/>
    <w:qFormat/>
    <w:rsid w:val="0066424D"/>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66424D"/>
    <w:rPr>
      <w:rFonts w:ascii="Arial" w:eastAsia="Times New Roman" w:hAnsi="Arial" w:cs="Times New Roman"/>
      <w:b/>
      <w:bCs/>
      <w:kern w:val="28"/>
      <w:sz w:val="32"/>
      <w:szCs w:val="32"/>
      <w:lang w:val="en-US"/>
    </w:rPr>
  </w:style>
  <w:style w:type="character" w:styleId="CommentReference">
    <w:name w:val="annotation reference"/>
    <w:uiPriority w:val="99"/>
    <w:semiHidden/>
    <w:rsid w:val="0066424D"/>
    <w:rPr>
      <w:sz w:val="16"/>
      <w:szCs w:val="16"/>
    </w:rPr>
  </w:style>
  <w:style w:type="paragraph" w:styleId="CommentText">
    <w:name w:val="annotation text"/>
    <w:basedOn w:val="Normal"/>
    <w:link w:val="CommentTextChar"/>
    <w:uiPriority w:val="99"/>
    <w:semiHidden/>
    <w:rsid w:val="0066424D"/>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66424D"/>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66424D"/>
    <w:pPr>
      <w:spacing w:after="120"/>
      <w:ind w:left="360"/>
    </w:pPr>
  </w:style>
  <w:style w:type="character" w:customStyle="1" w:styleId="BodyTextIndentChar">
    <w:name w:val="Body Text Indent Char"/>
    <w:basedOn w:val="DefaultParagraphFont"/>
    <w:link w:val="BodyTextIndent"/>
    <w:uiPriority w:val="99"/>
    <w:semiHidden/>
    <w:rsid w:val="0066424D"/>
    <w:rPr>
      <w:lang w:val="en-US"/>
    </w:rPr>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66424D"/>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66424D"/>
    <w:rPr>
      <w:b/>
      <w:sz w:val="28"/>
      <w:szCs w:val="40"/>
      <w:lang w:val="en-GB" w:eastAsia="en-US" w:bidi="ar-SA"/>
    </w:rPr>
  </w:style>
  <w:style w:type="paragraph" w:customStyle="1" w:styleId="Sub-Para1underX">
    <w:name w:val="Sub-Para 1 under X."/>
    <w:basedOn w:val="Normal"/>
    <w:rsid w:val="0066424D"/>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6424D"/>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66424D"/>
    <w:rPr>
      <w:rFonts w:ascii="Times New Roman" w:eastAsia="Times New Roman" w:hAnsi="Times New Roman" w:cs="Times New Roman"/>
      <w:b/>
      <w:bCs/>
      <w:sz w:val="20"/>
      <w:szCs w:val="20"/>
      <w:lang w:val="ru-RU" w:eastAsia="ru-RU"/>
    </w:rPr>
  </w:style>
  <w:style w:type="character" w:styleId="FollowedHyperlink">
    <w:name w:val="FollowedHyperlink"/>
    <w:basedOn w:val="DefaultParagraphFont"/>
    <w:uiPriority w:val="99"/>
    <w:semiHidden/>
    <w:unhideWhenUsed/>
    <w:rsid w:val="0066424D"/>
    <w:rPr>
      <w:color w:val="954F72"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66424D"/>
    <w:rPr>
      <w:rFonts w:ascii="Times New Roman" w:hAnsi="Times New Roman" w:cs="Times New Roman"/>
      <w:sz w:val="20"/>
      <w:szCs w:val="20"/>
    </w:rPr>
  </w:style>
  <w:style w:type="paragraph" w:styleId="Revision">
    <w:name w:val="Revision"/>
    <w:hidden/>
    <w:uiPriority w:val="99"/>
    <w:semiHidden/>
    <w:rsid w:val="0066424D"/>
    <w:pPr>
      <w:spacing w:after="0" w:line="240" w:lineRule="auto"/>
    </w:pPr>
  </w:style>
  <w:style w:type="paragraph" w:styleId="NoSpacing">
    <w:name w:val="No Spacing"/>
    <w:uiPriority w:val="1"/>
    <w:qFormat/>
    <w:rsid w:val="0066424D"/>
    <w:pPr>
      <w:spacing w:after="0" w:line="240" w:lineRule="auto"/>
    </w:pPr>
    <w:rPr>
      <w:lang w:val="en-US"/>
    </w:rPr>
  </w:style>
  <w:style w:type="paragraph" w:styleId="NormalWeb">
    <w:name w:val="Normal (Web)"/>
    <w:basedOn w:val="Normal"/>
    <w:uiPriority w:val="99"/>
    <w:semiHidden/>
    <w:unhideWhenUsed/>
    <w:rsid w:val="0066424D"/>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66424D"/>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66424D"/>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66424D"/>
    <w:rPr>
      <w:color w:val="808080"/>
      <w:shd w:val="clear" w:color="auto" w:fill="E6E6E6"/>
    </w:rPr>
  </w:style>
  <w:style w:type="paragraph" w:customStyle="1" w:styleId="ChapterNumber">
    <w:name w:val="ChapterNumber"/>
    <w:rsid w:val="0066424D"/>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66424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0Normal">
    <w:name w:val="!0 Normal"/>
    <w:rsid w:val="0066424D"/>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66424D"/>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66424D"/>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66424D"/>
    <w:pPr>
      <w:spacing w:after="100"/>
      <w:ind w:left="220"/>
    </w:pPr>
  </w:style>
  <w:style w:type="paragraph" w:styleId="TOC3">
    <w:name w:val="toc 3"/>
    <w:basedOn w:val="Normal"/>
    <w:next w:val="Normal"/>
    <w:autoRedefine/>
    <w:uiPriority w:val="39"/>
    <w:unhideWhenUsed/>
    <w:rsid w:val="0066424D"/>
    <w:pPr>
      <w:spacing w:after="100"/>
      <w:ind w:left="440"/>
    </w:pPr>
  </w:style>
  <w:style w:type="paragraph" w:customStyle="1" w:styleId="Body">
    <w:name w:val="Body"/>
    <w:rsid w:val="00DD25A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26313">
      <w:bodyDiv w:val="1"/>
      <w:marLeft w:val="0"/>
      <w:marRight w:val="0"/>
      <w:marTop w:val="0"/>
      <w:marBottom w:val="0"/>
      <w:divBdr>
        <w:top w:val="none" w:sz="0" w:space="0" w:color="auto"/>
        <w:left w:val="none" w:sz="0" w:space="0" w:color="auto"/>
        <w:bottom w:val="none" w:sz="0" w:space="0" w:color="auto"/>
        <w:right w:val="none" w:sz="0" w:space="0" w:color="auto"/>
      </w:divBdr>
    </w:div>
    <w:div w:id="1215582013">
      <w:bodyDiv w:val="1"/>
      <w:marLeft w:val="0"/>
      <w:marRight w:val="0"/>
      <w:marTop w:val="0"/>
      <w:marBottom w:val="0"/>
      <w:divBdr>
        <w:top w:val="none" w:sz="0" w:space="0" w:color="auto"/>
        <w:left w:val="none" w:sz="0" w:space="0" w:color="auto"/>
        <w:bottom w:val="none" w:sz="0" w:space="0" w:color="auto"/>
        <w:right w:val="none" w:sz="0" w:space="0" w:color="auto"/>
      </w:divBdr>
    </w:div>
    <w:div w:id="1679500763">
      <w:bodyDiv w:val="1"/>
      <w:marLeft w:val="0"/>
      <w:marRight w:val="0"/>
      <w:marTop w:val="0"/>
      <w:marBottom w:val="0"/>
      <w:divBdr>
        <w:top w:val="none" w:sz="0" w:space="0" w:color="auto"/>
        <w:left w:val="none" w:sz="0" w:space="0" w:color="auto"/>
        <w:bottom w:val="none" w:sz="0" w:space="0" w:color="auto"/>
        <w:right w:val="none" w:sz="0" w:space="0" w:color="auto"/>
      </w:divBdr>
    </w:div>
    <w:div w:id="17586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1C6B6-FDEF-4D93-875D-192C03FD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Petcu</dc:creator>
  <cp:keywords/>
  <dc:description/>
  <cp:lastModifiedBy>Simona Florea</cp:lastModifiedBy>
  <cp:revision>17</cp:revision>
  <cp:lastPrinted>2017-09-26T07:42:00Z</cp:lastPrinted>
  <dcterms:created xsi:type="dcterms:W3CDTF">2017-09-21T08:24:00Z</dcterms:created>
  <dcterms:modified xsi:type="dcterms:W3CDTF">2017-09-27T05:48:00Z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IEEE</vt:lpwstr>
  </property>
</Properties>
</file>