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79" w:rsidRPr="006928F5" w:rsidRDefault="00D16F8D" w:rsidP="00464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Referitor la </w:t>
      </w:r>
      <w:proofErr w:type="spellStart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>achizitie</w:t>
      </w:r>
      <w:proofErr w:type="spellEnd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servicii transmisie date prin fibra optica </w:t>
      </w:r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rugam sa </w:t>
      </w:r>
      <w:proofErr w:type="spellStart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>raspundeti</w:t>
      </w:r>
      <w:proofErr w:type="spellEnd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>urmatoarea</w:t>
      </w:r>
      <w:proofErr w:type="spellEnd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solicitare de clarificare formulata de </w:t>
      </w:r>
      <w:proofErr w:type="spellStart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unul dintre </w:t>
      </w:r>
      <w:proofErr w:type="spellStart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>potentialii</w:t>
      </w:r>
      <w:proofErr w:type="spellEnd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>ofertanti</w:t>
      </w:r>
      <w:proofErr w:type="spellEnd"/>
      <w:r w:rsidRPr="00D16F8D">
        <w:rPr>
          <w:rFonts w:ascii="Times New Roman" w:eastAsia="Times New Roman" w:hAnsi="Times New Roman" w:cs="Times New Roman"/>
          <w:sz w:val="24"/>
          <w:szCs w:val="24"/>
          <w:lang w:val="ro-RO"/>
        </w:rPr>
        <w:t>: </w:t>
      </w:r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"Nr.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Inregistrare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hyperlink r:id="rId5" w:tgtFrame="_blank" w:history="1">
        <w:r w:rsidRPr="006928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7473475239</w:t>
        </w:r>
      </w:hyperlink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/ 07.03.2017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Catre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UNIVERSITATEA DE VEST TIMISOARA, privind procedura de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achizitii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servicii de transmisie date prin fibra optica, cod CPV: 72318000-7, caiet de sarcini nr 4398 / 03.03.2017 In baza caietului de sarcini privind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achizitionarea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serviciilor de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de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transmisie date prin fibra optica, va adresam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urmatoarele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clarificari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referitoare la anumite aspect tehnice: </w:t>
      </w:r>
    </w:p>
    <w:p w:rsidR="0010460B" w:rsidRPr="006928F5" w:rsidRDefault="0010460B" w:rsidP="00E03AA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:rsidR="004A13BF" w:rsidRPr="006928F5" w:rsidRDefault="004A13BF" w:rsidP="00E03AA1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 w:rsidRPr="006928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Întrebare:</w:t>
      </w:r>
    </w:p>
    <w:p w:rsidR="00EE5179" w:rsidRPr="006928F5" w:rsidRDefault="00D16F8D" w:rsidP="00E03AA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1. Va rugam sa ne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comunicati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cate si ce fel de module sunt necesare. De asemenea, va rugam sa ne </w:t>
      </w:r>
      <w:r w:rsidR="008B1480" w:rsidRPr="006928F5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precizați</w:t>
      </w:r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modelele de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switch-uri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pentru a putea asigura compatibilitatea. </w:t>
      </w:r>
    </w:p>
    <w:p w:rsidR="00EE5179" w:rsidRPr="006928F5" w:rsidRDefault="00EE5179" w:rsidP="00E03AA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:rsidR="00877D75" w:rsidRPr="00A97DBD" w:rsidRDefault="00877D75" w:rsidP="00877D75">
      <w:pPr>
        <w:spacing w:after="0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o-RO"/>
        </w:rPr>
      </w:pPr>
      <w:r w:rsidRPr="00A97DB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o-RO"/>
        </w:rPr>
        <w:t>Răspuns:</w:t>
      </w:r>
    </w:p>
    <w:p w:rsidR="00877D75" w:rsidRPr="00A97DBD" w:rsidRDefault="00877D75" w:rsidP="00567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ro-RO"/>
        </w:rPr>
      </w:pPr>
      <w:r w:rsidRPr="00A97DB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ro-RO"/>
        </w:rPr>
        <w:t>Conform tabelului de mai jos</w:t>
      </w:r>
    </w:p>
    <w:tbl>
      <w:tblPr>
        <w:tblW w:w="10758" w:type="dxa"/>
        <w:jc w:val="center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2"/>
        <w:gridCol w:w="963"/>
        <w:gridCol w:w="990"/>
        <w:gridCol w:w="1104"/>
        <w:gridCol w:w="2104"/>
        <w:gridCol w:w="1276"/>
        <w:gridCol w:w="1276"/>
        <w:gridCol w:w="2143"/>
      </w:tblGrid>
      <w:tr w:rsidR="00D86933" w:rsidRPr="00A97DBD" w:rsidTr="009458A0">
        <w:trPr>
          <w:trHeight w:val="203"/>
          <w:jc w:val="center"/>
        </w:trPr>
        <w:tc>
          <w:tcPr>
            <w:tcW w:w="902" w:type="dxa"/>
            <w:vMerge w:val="restart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CD1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 xml:space="preserve">Numărul </w:t>
            </w:r>
            <w:r w:rsidR="00206F2B"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traseelor</w:t>
            </w:r>
            <w:r w:rsidR="00EC30FC"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CD1B64"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 xml:space="preserve">conform </w:t>
            </w:r>
            <w:r w:rsidR="00EC30FC"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caietul</w:t>
            </w:r>
            <w:r w:rsidR="00CD1B64"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ui</w:t>
            </w:r>
            <w:r w:rsidR="00EC30FC"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 xml:space="preserve"> de sarcini</w:t>
            </w:r>
          </w:p>
        </w:tc>
        <w:tc>
          <w:tcPr>
            <w:tcW w:w="963" w:type="dxa"/>
            <w:vMerge w:val="restart"/>
            <w:shd w:val="clear" w:color="auto" w:fill="00B050"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 xml:space="preserve">Tipul / numărul </w:t>
            </w:r>
            <w:r w:rsidR="00607354"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conexiunilor</w:t>
            </w:r>
          </w:p>
        </w:tc>
        <w:tc>
          <w:tcPr>
            <w:tcW w:w="2094" w:type="dxa"/>
            <w:gridSpan w:val="2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De la</w:t>
            </w:r>
          </w:p>
        </w:tc>
        <w:tc>
          <w:tcPr>
            <w:tcW w:w="2104" w:type="dxa"/>
            <w:vMerge w:val="restart"/>
            <w:shd w:val="clear" w:color="auto" w:fill="00B050"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Echipamente existente la Achizitor</w:t>
            </w:r>
          </w:p>
        </w:tc>
        <w:tc>
          <w:tcPr>
            <w:tcW w:w="2552" w:type="dxa"/>
            <w:gridSpan w:val="2"/>
            <w:shd w:val="clear" w:color="auto" w:fill="00B050"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La</w:t>
            </w:r>
          </w:p>
        </w:tc>
        <w:tc>
          <w:tcPr>
            <w:tcW w:w="2143" w:type="dxa"/>
            <w:vMerge w:val="restart"/>
            <w:shd w:val="clear" w:color="auto" w:fill="00B050"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Echipamente existente la Achizitor</w:t>
            </w:r>
          </w:p>
        </w:tc>
      </w:tr>
      <w:tr w:rsidR="00F65686" w:rsidRPr="00A97DBD" w:rsidTr="009458A0">
        <w:trPr>
          <w:trHeight w:val="300"/>
          <w:jc w:val="center"/>
        </w:trPr>
        <w:tc>
          <w:tcPr>
            <w:tcW w:w="902" w:type="dxa"/>
            <w:vMerge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</w:p>
        </w:tc>
        <w:tc>
          <w:tcPr>
            <w:tcW w:w="963" w:type="dxa"/>
            <w:vMerge/>
            <w:shd w:val="clear" w:color="auto" w:fill="00B050"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</w:p>
        </w:tc>
        <w:tc>
          <w:tcPr>
            <w:tcW w:w="990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Locație</w:t>
            </w:r>
          </w:p>
        </w:tc>
        <w:tc>
          <w:tcPr>
            <w:tcW w:w="1104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Adresa</w:t>
            </w:r>
          </w:p>
        </w:tc>
        <w:tc>
          <w:tcPr>
            <w:tcW w:w="2104" w:type="dxa"/>
            <w:vMerge/>
            <w:shd w:val="clear" w:color="auto" w:fill="00B050"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</w:p>
        </w:tc>
        <w:tc>
          <w:tcPr>
            <w:tcW w:w="1276" w:type="dxa"/>
            <w:shd w:val="clear" w:color="auto" w:fill="00B050"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Locație</w:t>
            </w:r>
          </w:p>
        </w:tc>
        <w:tc>
          <w:tcPr>
            <w:tcW w:w="1276" w:type="dxa"/>
            <w:shd w:val="clear" w:color="auto" w:fill="00B050"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  <w:t>Adresa</w:t>
            </w:r>
          </w:p>
        </w:tc>
        <w:tc>
          <w:tcPr>
            <w:tcW w:w="2143" w:type="dxa"/>
            <w:vMerge/>
            <w:shd w:val="clear" w:color="auto" w:fill="00B050"/>
          </w:tcPr>
          <w:p w:rsidR="009404CE" w:rsidRPr="00A97DBD" w:rsidRDefault="009404CE" w:rsidP="0053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  <w:lang w:val="ro-RO" w:eastAsia="ko-KR"/>
              </w:rPr>
            </w:pP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1</w:t>
            </w:r>
          </w:p>
        </w:tc>
        <w:tc>
          <w:tcPr>
            <w:tcW w:w="963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Două circuite de 10G</w:t>
            </w:r>
            <w:r w:rsidR="00D26B21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ROEDU (Univ. Politehnica)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2</w:t>
            </w:r>
          </w:p>
        </w:tc>
        <w:tc>
          <w:tcPr>
            <w:tcW w:w="2104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Cisco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 xml:space="preserve"> 7600</w:t>
            </w:r>
          </w:p>
          <w:p w:rsidR="00567D5F" w:rsidRPr="00A97DBD" w:rsidRDefault="008B1480" w:rsidP="00534375">
            <w:pPr>
              <w:spacing w:after="0" w:line="240" w:lineRule="auto"/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(necesită SFP</w:t>
            </w:r>
            <w:r w:rsidR="00230059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+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</w:t>
            </w:r>
            <w:r w:rsidR="00230059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cate unul pentru fiecare circuit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)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43" w:type="dxa"/>
          </w:tcPr>
          <w:p w:rsidR="009404CE" w:rsidRPr="00A97DBD" w:rsidRDefault="00B53132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IBM G8124E</w:t>
            </w:r>
          </w:p>
          <w:p w:rsidR="008B1480" w:rsidRPr="00A97DBD" w:rsidRDefault="008B1480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(necesită SFP</w:t>
            </w:r>
            <w:r w:rsidR="00230059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+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</w:t>
            </w:r>
            <w:r w:rsidR="00230059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cate unul pentru fiecare circuit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2</w:t>
            </w:r>
          </w:p>
        </w:tc>
        <w:tc>
          <w:tcPr>
            <w:tcW w:w="963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 w:rsidR="00D26B21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747E3E" w:rsidP="00747E3E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optic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 w:rsidR="00230059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 w:rsidR="00230059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FEAA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 xml:space="preserve">Str. J. H. </w:t>
            </w: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Pestalozzi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, nr. 16</w:t>
            </w:r>
          </w:p>
        </w:tc>
        <w:tc>
          <w:tcPr>
            <w:tcW w:w="2143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Cisco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 xml:space="preserve"> SRW248G4-K9-EU, 48 porturi</w:t>
            </w:r>
          </w:p>
          <w:p w:rsidR="00534375" w:rsidRPr="00A97DBD" w:rsidRDefault="00534375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3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Facultatea de Drept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Eroilor de la Tisa, Nr. 9</w:t>
            </w:r>
          </w:p>
        </w:tc>
        <w:tc>
          <w:tcPr>
            <w:tcW w:w="2143" w:type="dxa"/>
          </w:tcPr>
          <w:p w:rsidR="009404CE" w:rsidRPr="00A97DBD" w:rsidRDefault="00867366" w:rsidP="0053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D8693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4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Clădire Teologie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Calea Bogdăneștilor, Nr. 32A</w:t>
            </w:r>
          </w:p>
        </w:tc>
        <w:tc>
          <w:tcPr>
            <w:tcW w:w="2143" w:type="dxa"/>
          </w:tcPr>
          <w:p w:rsidR="009404CE" w:rsidRPr="00A97DBD" w:rsidRDefault="00D517F0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Nortel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 xml:space="preserve"> 425-24T</w:t>
            </w:r>
          </w:p>
          <w:p w:rsidR="00D86933" w:rsidRPr="00A97DBD" w:rsidRDefault="00D8693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515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5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Studii Doctorale, Editură și Tipografie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Str. Paris, Nr. 1</w:t>
            </w:r>
          </w:p>
        </w:tc>
        <w:tc>
          <w:tcPr>
            <w:tcW w:w="2143" w:type="dxa"/>
          </w:tcPr>
          <w:p w:rsidR="00702CCF" w:rsidRPr="00A97DBD" w:rsidRDefault="00702CCF" w:rsidP="0070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702CCF" w:rsidP="00702C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6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Facultatea de Sport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 (clădire anexă)</w:t>
            </w:r>
          </w:p>
        </w:tc>
        <w:tc>
          <w:tcPr>
            <w:tcW w:w="2143" w:type="dxa"/>
          </w:tcPr>
          <w:p w:rsidR="009404CE" w:rsidRPr="00A97DBD" w:rsidRDefault="00702CCF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Cisco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 xml:space="preserve"> SF-300 24P</w:t>
            </w:r>
          </w:p>
          <w:p w:rsidR="00702CCF" w:rsidRPr="00A97DBD" w:rsidRDefault="00702CCF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7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Sala de Sport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Str. Popa Șapcă, Nr. 5</w:t>
            </w:r>
          </w:p>
        </w:tc>
        <w:tc>
          <w:tcPr>
            <w:tcW w:w="2143" w:type="dxa"/>
          </w:tcPr>
          <w:p w:rsidR="00022C1E" w:rsidRPr="00A97DBD" w:rsidRDefault="00022C1E" w:rsidP="00022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1920-24G (JG924A)</w:t>
            </w:r>
          </w:p>
          <w:p w:rsidR="009404CE" w:rsidRPr="00A97DBD" w:rsidRDefault="00022C1E" w:rsidP="00022C1E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8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Teren de Sport cu vestiare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5</w:t>
            </w:r>
          </w:p>
        </w:tc>
        <w:tc>
          <w:tcPr>
            <w:tcW w:w="2143" w:type="dxa"/>
          </w:tcPr>
          <w:p w:rsidR="009404CE" w:rsidRPr="00A97DBD" w:rsidRDefault="00032390" w:rsidP="00032390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9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Ring Bursier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Str. Oituz, Nr. 4</w:t>
            </w:r>
          </w:p>
        </w:tc>
        <w:tc>
          <w:tcPr>
            <w:tcW w:w="2143" w:type="dxa"/>
          </w:tcPr>
          <w:p w:rsidR="00702CCF" w:rsidRPr="00A97DBD" w:rsidRDefault="00702CCF" w:rsidP="0070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9404CE" w:rsidRPr="00A97DBD" w:rsidRDefault="00702CCF" w:rsidP="00702C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2177E3" w:rsidRPr="00A97DBD" w:rsidTr="009458A0">
        <w:trPr>
          <w:trHeight w:val="515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E3" w:rsidRPr="00A97DBD" w:rsidRDefault="002177E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10</w:t>
            </w:r>
          </w:p>
        </w:tc>
        <w:tc>
          <w:tcPr>
            <w:tcW w:w="963" w:type="dxa"/>
          </w:tcPr>
          <w:p w:rsidR="002177E3" w:rsidRPr="00A97DBD" w:rsidRDefault="002177E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E3" w:rsidRPr="00A97DBD" w:rsidRDefault="002177E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7E3" w:rsidRPr="00A97DBD" w:rsidRDefault="002177E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2177E3" w:rsidRPr="00A97DBD" w:rsidRDefault="002177E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2177E3" w:rsidRPr="00A97DBD" w:rsidRDefault="002177E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 xml:space="preserve">Platforma de Cercetare "Nicholas </w:t>
            </w: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Roegen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"</w:t>
            </w:r>
          </w:p>
        </w:tc>
        <w:tc>
          <w:tcPr>
            <w:tcW w:w="1276" w:type="dxa"/>
          </w:tcPr>
          <w:p w:rsidR="002177E3" w:rsidRPr="00A97DBD" w:rsidRDefault="002177E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Str. Oituz, Nr. 4</w:t>
            </w:r>
          </w:p>
        </w:tc>
        <w:tc>
          <w:tcPr>
            <w:tcW w:w="2143" w:type="dxa"/>
          </w:tcPr>
          <w:p w:rsidR="002177E3" w:rsidRPr="00A97DBD" w:rsidRDefault="002177E3" w:rsidP="00BC4352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11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Cămin C12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Aleea Studenților, Nr. 12</w:t>
            </w:r>
          </w:p>
        </w:tc>
        <w:tc>
          <w:tcPr>
            <w:tcW w:w="2143" w:type="dxa"/>
          </w:tcPr>
          <w:p w:rsidR="009404CE" w:rsidRPr="00A97DBD" w:rsidRDefault="00867366" w:rsidP="0053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D8693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12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Cămin C13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Aleea Studenților, Nr. 13</w:t>
            </w:r>
          </w:p>
        </w:tc>
        <w:tc>
          <w:tcPr>
            <w:tcW w:w="2143" w:type="dxa"/>
          </w:tcPr>
          <w:p w:rsidR="009404CE" w:rsidRPr="00A97DBD" w:rsidRDefault="00867366" w:rsidP="0053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D86933" w:rsidP="0049162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(n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ecesită SFP sau </w:t>
            </w:r>
            <w:proofErr w:type="spellStart"/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13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Cămin C15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 xml:space="preserve">Aleea FC </w:t>
            </w: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Ripensia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, Nr. 15</w:t>
            </w:r>
          </w:p>
        </w:tc>
        <w:tc>
          <w:tcPr>
            <w:tcW w:w="2143" w:type="dxa"/>
          </w:tcPr>
          <w:p w:rsidR="009404CE" w:rsidRPr="00A97DBD" w:rsidRDefault="00867366" w:rsidP="0053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D8693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lastRenderedPageBreak/>
              <w:t>14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Cămin C16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 xml:space="preserve">Aleea FC </w:t>
            </w: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Ripensia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, Nr. 16</w:t>
            </w:r>
          </w:p>
        </w:tc>
        <w:tc>
          <w:tcPr>
            <w:tcW w:w="2143" w:type="dxa"/>
          </w:tcPr>
          <w:p w:rsidR="009404CE" w:rsidRPr="00A97DBD" w:rsidRDefault="00867366" w:rsidP="0053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D8693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15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Cămin C17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Aleea Studenților, Nr. 17</w:t>
            </w:r>
          </w:p>
        </w:tc>
        <w:tc>
          <w:tcPr>
            <w:tcW w:w="2143" w:type="dxa"/>
          </w:tcPr>
          <w:p w:rsidR="009404CE" w:rsidRPr="00A97DBD" w:rsidRDefault="00867366" w:rsidP="0053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D8693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16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Cămin G4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Aleea Studenților, Nr. G4</w:t>
            </w:r>
          </w:p>
        </w:tc>
        <w:tc>
          <w:tcPr>
            <w:tcW w:w="2143" w:type="dxa"/>
          </w:tcPr>
          <w:p w:rsidR="009404CE" w:rsidRPr="00A97DBD" w:rsidRDefault="00867366" w:rsidP="0053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D8693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17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Cămin Drept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Eroilor de la Tisa, Nr. 9A</w:t>
            </w:r>
          </w:p>
        </w:tc>
        <w:tc>
          <w:tcPr>
            <w:tcW w:w="2143" w:type="dxa"/>
          </w:tcPr>
          <w:p w:rsidR="009404CE" w:rsidRPr="00A97DBD" w:rsidRDefault="00867366" w:rsidP="0053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D8693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18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Cămin Renașterii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Str. Renașterii, Nr. 24B</w:t>
            </w:r>
          </w:p>
        </w:tc>
        <w:tc>
          <w:tcPr>
            <w:tcW w:w="2143" w:type="dxa"/>
          </w:tcPr>
          <w:p w:rsidR="009404CE" w:rsidRPr="00A97DBD" w:rsidRDefault="00867366" w:rsidP="0053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D8693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19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Cămin Cameliei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Str. Cameliei, Nr. 9-11</w:t>
            </w:r>
          </w:p>
        </w:tc>
        <w:tc>
          <w:tcPr>
            <w:tcW w:w="2143" w:type="dxa"/>
          </w:tcPr>
          <w:p w:rsidR="009404CE" w:rsidRPr="00A97DBD" w:rsidRDefault="00867366" w:rsidP="0053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D86933" w:rsidRPr="00A97DBD" w:rsidRDefault="00D86933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20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Cămin C3 Lipovei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Str. Lirei, Nr. 2</w:t>
            </w:r>
          </w:p>
        </w:tc>
        <w:tc>
          <w:tcPr>
            <w:tcW w:w="2143" w:type="dxa"/>
          </w:tcPr>
          <w:p w:rsidR="00D3777D" w:rsidRPr="00A97DBD" w:rsidRDefault="00D3777D" w:rsidP="00D3777D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Cisco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 xml:space="preserve"> SF-300 24P</w:t>
            </w:r>
          </w:p>
          <w:p w:rsidR="009404CE" w:rsidRPr="00A97DBD" w:rsidRDefault="00D3777D" w:rsidP="0049162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(n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ecesită SFP sau </w:t>
            </w:r>
            <w:proofErr w:type="spellStart"/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21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Facultatea de Muzică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Piața Libertății, Nr. 1</w:t>
            </w:r>
          </w:p>
        </w:tc>
        <w:tc>
          <w:tcPr>
            <w:tcW w:w="2143" w:type="dxa"/>
          </w:tcPr>
          <w:p w:rsidR="009404CE" w:rsidRPr="00A97DBD" w:rsidRDefault="00920A57" w:rsidP="00920A57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Cisco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 xml:space="preserve"> SG 200-50</w:t>
            </w:r>
          </w:p>
          <w:p w:rsidR="00920A57" w:rsidRPr="00A97DBD" w:rsidRDefault="00920A57" w:rsidP="0049162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  <w:tr w:rsidR="00F65686" w:rsidRPr="00A97DBD" w:rsidTr="009458A0">
        <w:trPr>
          <w:trHeight w:val="257"/>
          <w:jc w:val="center"/>
        </w:trPr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22</w:t>
            </w:r>
          </w:p>
        </w:tc>
        <w:tc>
          <w:tcPr>
            <w:tcW w:w="963" w:type="dxa"/>
          </w:tcPr>
          <w:p w:rsidR="009404CE" w:rsidRPr="00A97DBD" w:rsidRDefault="00D26B21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Un circuit de 1G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bps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Sediu Central UVT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proofErr w:type="spellStart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Bvd</w:t>
            </w:r>
            <w:proofErr w:type="spellEnd"/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. V. Pârvan, Nr. 4</w:t>
            </w:r>
          </w:p>
        </w:tc>
        <w:tc>
          <w:tcPr>
            <w:tcW w:w="2104" w:type="dxa"/>
          </w:tcPr>
          <w:p w:rsidR="009404CE" w:rsidRPr="00A97DBD" w:rsidRDefault="00230059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echipamente compatibile: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Switch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FB4A5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optic</w:t>
            </w:r>
            <w:r w:rsidR="00FB4A5D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cu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de 1G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, organizat în șasiu)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*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Facultatea de Arte</w:t>
            </w:r>
          </w:p>
        </w:tc>
        <w:tc>
          <w:tcPr>
            <w:tcW w:w="1276" w:type="dxa"/>
          </w:tcPr>
          <w:p w:rsidR="009404CE" w:rsidRPr="00A97DBD" w:rsidRDefault="009404CE" w:rsidP="00534375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  <w:t>Str. Oituz, Nr. 4</w:t>
            </w:r>
          </w:p>
        </w:tc>
        <w:tc>
          <w:tcPr>
            <w:tcW w:w="2143" w:type="dxa"/>
          </w:tcPr>
          <w:p w:rsidR="00702CCF" w:rsidRPr="00A97DBD" w:rsidRDefault="00702CCF" w:rsidP="0070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</w:pPr>
            <w:r w:rsidRPr="00A97DBD"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  <w:lang w:val="ro-RO"/>
              </w:rPr>
              <w:t>HP 1920-48G (JG927A)</w:t>
            </w:r>
          </w:p>
          <w:p w:rsidR="009404CE" w:rsidRPr="00A97DBD" w:rsidRDefault="00702CCF" w:rsidP="00702CC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ro-RO" w:eastAsia="ko-KR"/>
              </w:rPr>
            </w:pP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(necesită SFP sau </w:t>
            </w:r>
            <w:proofErr w:type="spellStart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mediaconvertor</w:t>
            </w:r>
            <w:proofErr w:type="spellEnd"/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</w:t>
            </w:r>
            <w:r w:rsidR="00491625"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1G</w:t>
            </w:r>
            <w:r w:rsidR="00491625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>bps</w:t>
            </w:r>
            <w:r w:rsidRPr="00A97DBD">
              <w:rPr>
                <w:rFonts w:ascii="Times New Roman" w:hAnsi="Times New Roman" w:cs="Times New Roman"/>
                <w:i/>
                <w:color w:val="1F497D" w:themeColor="text2"/>
                <w:sz w:val="16"/>
                <w:szCs w:val="16"/>
                <w:lang w:val="ro-RO" w:eastAsia="ko-KR"/>
              </w:rPr>
              <w:t xml:space="preserve"> compatibil)</w:t>
            </w:r>
          </w:p>
        </w:tc>
      </w:tr>
    </w:tbl>
    <w:p w:rsidR="003C14C9" w:rsidRDefault="00EA56C9" w:rsidP="002621B5">
      <w:pPr>
        <w:spacing w:after="0"/>
        <w:jc w:val="both"/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</w:pPr>
      <w:r w:rsidRPr="00A97DB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ro-RO"/>
        </w:rPr>
        <w:tab/>
      </w:r>
      <w:r w:rsidR="001153E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* L</w:t>
      </w:r>
      <w:r w:rsidRPr="00A97DBD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a Sediul Central UVT (</w:t>
      </w:r>
      <w:proofErr w:type="spellStart"/>
      <w:r w:rsidRPr="00A97DBD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Bvd</w:t>
      </w:r>
      <w:proofErr w:type="spellEnd"/>
      <w:r w:rsidRPr="00A97DBD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. Pârvan, Nr. 4), </w:t>
      </w:r>
      <w:r w:rsidR="00006959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î</w:t>
      </w:r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n cazul </w:t>
      </w:r>
      <w:r w:rsidR="00006959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opțiunii de </w:t>
      </w:r>
      <w:r w:rsidR="002177E3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implement</w:t>
      </w:r>
      <w:r w:rsidR="00006959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are</w:t>
      </w:r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</w:t>
      </w:r>
      <w:r w:rsidR="002177E3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cu</w:t>
      </w:r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</w:t>
      </w:r>
      <w:proofErr w:type="spellStart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switch</w:t>
      </w:r>
      <w:proofErr w:type="spellEnd"/>
      <w:r w:rsidR="002177E3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optic </w:t>
      </w:r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cu </w:t>
      </w:r>
      <w:proofErr w:type="spellStart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SFP</w:t>
      </w:r>
      <w:r w:rsidR="002177E3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-uri</w:t>
      </w:r>
      <w:proofErr w:type="spellEnd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, acesta </w:t>
      </w:r>
      <w:r w:rsidR="002177E3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va fi prevăzut cu</w:t>
      </w:r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minim 2 </w:t>
      </w:r>
      <w:proofErr w:type="spellStart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uplink-uri</w:t>
      </w:r>
      <w:proofErr w:type="spellEnd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</w:t>
      </w:r>
      <w:r w:rsidR="002177E3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de fibra </w:t>
      </w:r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de 10 </w:t>
      </w:r>
      <w:proofErr w:type="spellStart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Gbps</w:t>
      </w:r>
      <w:proofErr w:type="spellEnd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, precum si SFP+ necesare pentru ambele </w:t>
      </w:r>
      <w:proofErr w:type="spellStart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uplink-uri</w:t>
      </w:r>
      <w:proofErr w:type="spellEnd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(un SFP+ per </w:t>
      </w:r>
      <w:proofErr w:type="spellStart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uplink</w:t>
      </w:r>
      <w:proofErr w:type="spellEnd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compatibil cu </w:t>
      </w:r>
      <w:proofErr w:type="spellStart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switchul</w:t>
      </w:r>
      <w:proofErr w:type="spellEnd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prestatorului, iar un SFP+ per </w:t>
      </w:r>
      <w:proofErr w:type="spellStart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uplink</w:t>
      </w:r>
      <w:proofErr w:type="spellEnd"/>
      <w:r w:rsid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compatibil cu </w:t>
      </w:r>
      <w:r w:rsidR="00000FC4" w:rsidRPr="00000FC4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IBM G8124E</w:t>
      </w:r>
      <w:r w:rsidR="002177E3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)</w:t>
      </w:r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; acest </w:t>
      </w:r>
      <w:proofErr w:type="spellStart"/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switch</w:t>
      </w:r>
      <w:proofErr w:type="spellEnd"/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optic trebuie să</w:t>
      </w:r>
      <w:r w:rsidR="001F76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suporte </w:t>
      </w:r>
      <w:proofErr w:type="spellStart"/>
      <w:r w:rsidR="001F76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VLAN-uri</w:t>
      </w:r>
      <w:proofErr w:type="spellEnd"/>
      <w:r w:rsidR="001F76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, precum </w:t>
      </w:r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și management via SSH ș</w:t>
      </w:r>
      <w:r w:rsidR="001F76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i interfa</w:t>
      </w:r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ță</w:t>
      </w:r>
      <w:r w:rsidR="001F76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web (managementul via SSH trebuie s</w:t>
      </w:r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ă</w:t>
      </w:r>
      <w:r w:rsidR="001F76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expun</w:t>
      </w:r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ă</w:t>
      </w:r>
      <w:r w:rsidR="001F76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toate func</w:t>
      </w:r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ț</w:t>
      </w:r>
      <w:r w:rsidR="001F76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ionalit</w:t>
      </w:r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ăț</w:t>
      </w:r>
      <w:r w:rsidR="001F76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ile disponibile via interfa</w:t>
      </w:r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ța</w:t>
      </w:r>
      <w:r w:rsidR="001F76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web).</w:t>
      </w:r>
    </w:p>
    <w:p w:rsidR="00EE2C22" w:rsidRDefault="00006959" w:rsidP="002621B5">
      <w:pPr>
        <w:spacing w:after="0"/>
        <w:jc w:val="both"/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ab/>
        <w:t xml:space="preserve">În cazul în care prestatorul optează să implementeze soluția tehnică cu </w:t>
      </w:r>
      <w:r w:rsidRPr="00A97DBD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media</w:t>
      </w:r>
      <w:r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-</w:t>
      </w:r>
      <w:r w:rsidRPr="00A97DBD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convertoare</w:t>
      </w:r>
      <w:r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, acestea</w:t>
      </w:r>
      <w:r w:rsidRPr="00A97DBD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vor fi incluse într-un șasiu furnizat de prestator</w:t>
      </w:r>
      <w:r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, șasiul fiind prevăzut cu alimentare redundantă.</w:t>
      </w:r>
    </w:p>
    <w:p w:rsidR="00EE2C22" w:rsidRDefault="00F5767F" w:rsidP="002621B5">
      <w:pPr>
        <w:spacing w:after="0"/>
        <w:jc w:val="both"/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ab/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De asemen</w:t>
      </w:r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e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a </w:t>
      </w:r>
      <w:r w:rsidR="008B0C45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î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n cazul</w:t>
      </w:r>
      <w:r w:rsidR="00006959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opțiunii de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implement</w:t>
      </w:r>
      <w:r w:rsidR="00006959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are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cu </w:t>
      </w:r>
      <w:proofErr w:type="spellStart"/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switch</w:t>
      </w:r>
      <w:proofErr w:type="spellEnd"/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optic cu </w:t>
      </w:r>
      <w:proofErr w:type="spellStart"/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SFP-uri</w:t>
      </w:r>
      <w:proofErr w:type="spellEnd"/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 se accepta si  utilizarea de SFP </w:t>
      </w:r>
      <w:r w:rsidR="00E77EBC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î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ntr-un cap</w:t>
      </w:r>
      <w:r w:rsidR="00E77EBC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ă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t al circuitului (sediul central UVT) </w:t>
      </w:r>
      <w:r w:rsidR="00E77EBC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și media-convertor î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n cap</w:t>
      </w:r>
      <w:r w:rsidR="00E77EBC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ă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tul opus (loca</w:t>
      </w:r>
      <w:r w:rsidR="00E77EBC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ț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ii externe UVT), dac</w:t>
      </w:r>
      <w:r w:rsidR="00E77EBC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ă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echipamentul achizitorului nu este prev</w:t>
      </w:r>
      <w:r w:rsidR="00E77EBC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ă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zut cu s</w:t>
      </w:r>
      <w:r w:rsidR="00E77EBC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uport de SFP. (Ambele circuite între </w:t>
      </w:r>
      <w:proofErr w:type="spellStart"/>
      <w:r w:rsidR="00E77EBC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RoEDU</w:t>
      </w:r>
      <w:proofErr w:type="spellEnd"/>
      <w:r w:rsidR="00E77EBC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 ș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i Sediul Central UVT (</w:t>
      </w:r>
      <w:proofErr w:type="spellStart"/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Bvd</w:t>
      </w:r>
      <w:proofErr w:type="spellEnd"/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 xml:space="preserve">. 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hu-HU"/>
        </w:rPr>
        <w:t>P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â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hu-HU"/>
        </w:rPr>
        <w:t xml:space="preserve">rvan </w:t>
      </w:r>
      <w:r w:rsidR="00EE2C22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4) sunt obligatoriu SFP+ conform tabelului anterior.)</w:t>
      </w:r>
    </w:p>
    <w:p w:rsidR="002E2EB8" w:rsidRDefault="00334C31" w:rsidP="002621B5">
      <w:pPr>
        <w:spacing w:after="0"/>
        <w:jc w:val="both"/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ab/>
      </w:r>
      <w:r w:rsidR="002E2EB8">
        <w:rPr>
          <w:rFonts w:ascii="Times New Roman" w:eastAsia="Times New Roman" w:hAnsi="Times New Roman" w:cs="Times New Roman"/>
          <w:i/>
          <w:color w:val="1F497D" w:themeColor="text2"/>
          <w:sz w:val="20"/>
          <w:szCs w:val="20"/>
          <w:lang w:val="ro-RO"/>
        </w:rPr>
        <w:t>Toate echipamentele vor fi compatibile între ele, conform cerințelor minimale din caietul de sarcini.</w:t>
      </w:r>
    </w:p>
    <w:p w:rsidR="00A71AE4" w:rsidRPr="006928F5" w:rsidRDefault="00A71AE4" w:rsidP="00E03AA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:rsidR="004A13BF" w:rsidRPr="006928F5" w:rsidRDefault="004A13BF" w:rsidP="004A13BF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 w:rsidRPr="006928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Întrebare:</w:t>
      </w:r>
    </w:p>
    <w:p w:rsidR="00EE5179" w:rsidRPr="006928F5" w:rsidRDefault="00D16F8D" w:rsidP="00E03AA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2. Cum facem monitorizarea din moment ce este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dark-fiber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? Ne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permiteti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sa instalam un server de monitorizare in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locatia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dumneavoastra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? (punctul 2.1.2 d.) </w:t>
      </w:r>
    </w:p>
    <w:p w:rsidR="00CF2134" w:rsidRPr="006928F5" w:rsidRDefault="00CF2134" w:rsidP="00E03AA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:rsidR="00EE5179" w:rsidRPr="003D6362" w:rsidRDefault="00CF2134" w:rsidP="00E03AA1">
      <w:pPr>
        <w:spacing w:after="0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o-RO"/>
        </w:rPr>
      </w:pPr>
      <w:r w:rsidRPr="003D6362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o-RO"/>
        </w:rPr>
        <w:t>Răspuns:</w:t>
      </w:r>
    </w:p>
    <w:p w:rsidR="00D975A3" w:rsidRPr="003D6362" w:rsidRDefault="00D975A3" w:rsidP="001A0EE4">
      <w:pPr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</w:pPr>
      <w:r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Monitorizarea va fi </w:t>
      </w:r>
      <w:r w:rsidR="00CF7869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făcută</w:t>
      </w:r>
      <w:r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 prin grija furnizorului, pentru a asigura gradul de disponi</w:t>
      </w:r>
      <w:r w:rsidR="006D5488"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bilitatea lunară garantată de minim 99.5%, </w:t>
      </w:r>
      <w:r w:rsidR="00CF7869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a circuitelor </w:t>
      </w:r>
      <w:r w:rsidR="006D5488"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solicitat</w:t>
      </w:r>
      <w:r w:rsidR="00CF7869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e</w:t>
      </w:r>
      <w:r w:rsidR="006D5488"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 în caietul de sarcini.</w:t>
      </w:r>
    </w:p>
    <w:p w:rsidR="001A0EE4" w:rsidRPr="003D6362" w:rsidRDefault="001A0EE4" w:rsidP="006D5488">
      <w:pPr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val="ro-RO"/>
        </w:rPr>
      </w:pPr>
      <w:r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Se elimină din caietul de sarcini următoarele cerințe</w:t>
      </w:r>
      <w:r w:rsidR="007420D0"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 de la punctul</w:t>
      </w:r>
      <w:r w:rsidR="007420D0" w:rsidRPr="003D6362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 2.1.2 d.)</w:t>
      </w:r>
      <w:r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:</w:t>
      </w:r>
      <w:r w:rsidR="006D5488"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 </w:t>
      </w:r>
      <w:r w:rsidRPr="00801B8C">
        <w:rPr>
          <w:rFonts w:ascii="Times New Roman" w:hAnsi="Times New Roman" w:cs="Times New Roman"/>
          <w:i/>
          <w:color w:val="1F497D" w:themeColor="text2"/>
          <w:sz w:val="24"/>
          <w:szCs w:val="24"/>
          <w:lang w:val="ro-RO"/>
        </w:rPr>
        <w:t xml:space="preserve">“Se va oferi posibilitatea monitorizării </w:t>
      </w:r>
      <w:proofErr w:type="spellStart"/>
      <w:r w:rsidRPr="00801B8C">
        <w:rPr>
          <w:rFonts w:ascii="Times New Roman" w:hAnsi="Times New Roman" w:cs="Times New Roman"/>
          <w:i/>
          <w:color w:val="1F497D" w:themeColor="text2"/>
          <w:sz w:val="24"/>
          <w:szCs w:val="24"/>
          <w:lang w:val="ro-RO"/>
        </w:rPr>
        <w:t>proactive</w:t>
      </w:r>
      <w:proofErr w:type="spellEnd"/>
      <w:r w:rsidRPr="00801B8C">
        <w:rPr>
          <w:rFonts w:ascii="Times New Roman" w:hAnsi="Times New Roman" w:cs="Times New Roman"/>
          <w:i/>
          <w:color w:val="1F497D" w:themeColor="text2"/>
          <w:sz w:val="24"/>
          <w:szCs w:val="24"/>
          <w:lang w:val="ro-RO"/>
        </w:rPr>
        <w:t xml:space="preserve"> a conexiunilor de date şi raportarea în format electronic (ex. „web </w:t>
      </w:r>
      <w:proofErr w:type="spellStart"/>
      <w:r w:rsidRPr="00801B8C">
        <w:rPr>
          <w:rFonts w:ascii="Times New Roman" w:hAnsi="Times New Roman" w:cs="Times New Roman"/>
          <w:i/>
          <w:color w:val="1F497D" w:themeColor="text2"/>
          <w:sz w:val="24"/>
          <w:szCs w:val="24"/>
          <w:lang w:val="ro-RO"/>
        </w:rPr>
        <w:t>oriented</w:t>
      </w:r>
      <w:proofErr w:type="spellEnd"/>
      <w:r w:rsidRPr="00801B8C">
        <w:rPr>
          <w:rFonts w:ascii="Times New Roman" w:hAnsi="Times New Roman" w:cs="Times New Roman"/>
          <w:i/>
          <w:color w:val="1F497D" w:themeColor="text2"/>
          <w:sz w:val="24"/>
          <w:szCs w:val="24"/>
          <w:lang w:val="ro-RO"/>
        </w:rPr>
        <w:t>") cu acces securizat, disponibilă 24 ore/zi, 7 zile/săptămână. Administratorii UVT vor avea acces prin nume utilizator şi parolă la un „portal" unde vor fi afişate aceste rapoarte pentru toate conexiunile VPN.</w:t>
      </w:r>
    </w:p>
    <w:p w:rsidR="0010460B" w:rsidRDefault="0010460B" w:rsidP="004A13BF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A13BF" w:rsidRPr="006928F5" w:rsidRDefault="004A13BF" w:rsidP="004A13BF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 w:rsidRPr="006928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Întrebare:</w:t>
      </w:r>
    </w:p>
    <w:p w:rsidR="00EE5179" w:rsidRPr="006928F5" w:rsidRDefault="00D16F8D" w:rsidP="00E03AA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lastRenderedPageBreak/>
        <w:t>3. Termenul de maxim</w:t>
      </w:r>
      <w:r w:rsidR="00C031E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5 zile calendaristice este o mă</w:t>
      </w:r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sur</w:t>
      </w:r>
      <w:r w:rsidR="00C031E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ă</w:t>
      </w:r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restrictiv</w:t>
      </w:r>
      <w:r w:rsidR="00C031E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ă</w:t>
      </w:r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, nu avem cum sa realizam traseele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atat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de repede. Se poate oferi o per</w:t>
      </w:r>
      <w:r w:rsidR="001A0EE4" w:rsidRPr="006928F5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ioada mai mare de implementare?”</w:t>
      </w:r>
    </w:p>
    <w:p w:rsidR="00EE5179" w:rsidRPr="006928F5" w:rsidRDefault="00EE5179" w:rsidP="00E03AA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:rsidR="00EC30FC" w:rsidRPr="003D6362" w:rsidRDefault="00EC30FC" w:rsidP="00EC30FC">
      <w:pPr>
        <w:spacing w:after="0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o-RO"/>
        </w:rPr>
      </w:pPr>
      <w:r w:rsidRPr="003D6362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o-RO"/>
        </w:rPr>
        <w:t>Răspuns:</w:t>
      </w:r>
    </w:p>
    <w:p w:rsidR="00EC30FC" w:rsidRPr="003D6362" w:rsidRDefault="00EC30FC" w:rsidP="00EC30FC">
      <w:pPr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</w:pPr>
      <w:r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Termenul limită de punere în funcțiune a circuitelor, este data de 06.04.2017. </w:t>
      </w:r>
      <w:r w:rsidR="0051626B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Contractul de servicii poate fi semnat și înainte de data limită 31.03.2017 precizată în caietul de sarcini. </w:t>
      </w:r>
      <w:r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Termenul de devansare </w:t>
      </w:r>
      <w:r w:rsidR="00607354"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a semnării contractului, față de </w:t>
      </w:r>
      <w:r w:rsidR="0051626B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data </w:t>
      </w:r>
      <w:r w:rsidR="00607354"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limit</w:t>
      </w:r>
      <w:r w:rsidR="0051626B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ă</w:t>
      </w:r>
      <w:r w:rsidR="00607354"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 propusă (31.03.2017) poate fi luat în considerare ca prelungire a termenului de punere în funcțiune a serviciilor, dar nu mai târziu de data de 06.04.2017.</w:t>
      </w:r>
    </w:p>
    <w:p w:rsidR="00607354" w:rsidRPr="003D6362" w:rsidRDefault="00607354" w:rsidP="00EC30FC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ro-RO"/>
        </w:rPr>
      </w:pPr>
      <w:r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Orice întârziere </w:t>
      </w:r>
      <w:r w:rsidR="0051626B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de</w:t>
      </w:r>
      <w:r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 punerea în funcțiune a serviciilor față de data limită, va fi sancționată prin clauze de penalizare în contractul asumat de câștigător.</w:t>
      </w:r>
    </w:p>
    <w:p w:rsidR="00EC30FC" w:rsidRPr="006928F5" w:rsidRDefault="00EC30FC" w:rsidP="00E03AA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:rsidR="004A13BF" w:rsidRPr="006928F5" w:rsidRDefault="004A13BF" w:rsidP="004A13BF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 w:rsidRPr="006928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Întrebare:</w:t>
      </w:r>
    </w:p>
    <w:p w:rsidR="00D16F8D" w:rsidRPr="00D16F8D" w:rsidRDefault="00D16F8D" w:rsidP="00E03A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4. La punctul 1 - Infrastructura se face referire la "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posibilitati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de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routare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automata in caz de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defectiune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pe un tronson si monitorizarea traficului".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Avand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in vedere ca serviciul solicitat este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dark-fiber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nu exista astfel de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posibilitati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si de asemenea nu exista posibilitatea de "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cresteri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de banda si evitarea congestiilor care pot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aparea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pe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backbone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" deoarece circuitele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dark-fiber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, fiind punct la punct, nu trec prin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reteaua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proofErr w:type="spellStart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backbone</w:t>
      </w:r>
      <w:proofErr w:type="spellEnd"/>
      <w:r w:rsidRPr="00D16F8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, fiind de fapt o fibra pasiva intre adresele specificate."</w:t>
      </w:r>
    </w:p>
    <w:p w:rsidR="004A13BF" w:rsidRPr="006928F5" w:rsidRDefault="004A13BF" w:rsidP="00CF2134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CF2134" w:rsidRPr="003D6362" w:rsidRDefault="00CF2134" w:rsidP="00CF2134">
      <w:pPr>
        <w:spacing w:after="0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o-RO"/>
        </w:rPr>
      </w:pPr>
      <w:r w:rsidRPr="003D6362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o-RO"/>
        </w:rPr>
        <w:t>Răspuns:</w:t>
      </w:r>
    </w:p>
    <w:p w:rsidR="001A0EE4" w:rsidRPr="003D6362" w:rsidRDefault="001A0EE4" w:rsidP="001A0EE4">
      <w:pPr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</w:pPr>
      <w:r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>Se elimină din caietul de sarcini următoarele cerințe:</w:t>
      </w:r>
      <w:r w:rsidR="00032405" w:rsidRPr="003D636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o-RO"/>
        </w:rPr>
        <w:t xml:space="preserve"> </w:t>
      </w:r>
      <w:r w:rsidRPr="00801B8C">
        <w:rPr>
          <w:rFonts w:ascii="Times New Roman" w:hAnsi="Times New Roman" w:cs="Times New Roman"/>
          <w:i/>
          <w:color w:val="1F497D" w:themeColor="text2"/>
          <w:sz w:val="24"/>
          <w:szCs w:val="24"/>
          <w:lang w:val="ro-RO"/>
        </w:rPr>
        <w:t xml:space="preserve">“Infrastructura Prestatorului trebuie să fie de capacitate mare, cu posibilități de rutare automată în caz de defecțiune pe un anumit tronson și monitorizare a traficului. Ofertanții vor trebui să detalieze cerințele de mai sus, precum și asigurarea capacității privind eventualele creșteri de bandă și evitarea congestiilor care pot apărea pe </w:t>
      </w:r>
      <w:proofErr w:type="spellStart"/>
      <w:r w:rsidRPr="00801B8C">
        <w:rPr>
          <w:rFonts w:ascii="Times New Roman" w:hAnsi="Times New Roman" w:cs="Times New Roman"/>
          <w:i/>
          <w:color w:val="1F497D" w:themeColor="text2"/>
          <w:sz w:val="24"/>
          <w:szCs w:val="24"/>
          <w:lang w:val="ro-RO"/>
        </w:rPr>
        <w:t>backbone</w:t>
      </w:r>
      <w:proofErr w:type="spellEnd"/>
      <w:r w:rsidRPr="00801B8C">
        <w:rPr>
          <w:rFonts w:ascii="Times New Roman" w:hAnsi="Times New Roman" w:cs="Times New Roman"/>
          <w:i/>
          <w:color w:val="1F497D" w:themeColor="text2"/>
          <w:sz w:val="24"/>
          <w:szCs w:val="24"/>
          <w:lang w:val="ro-RO"/>
        </w:rPr>
        <w:t xml:space="preserve"> și a nivelului de calitate necesar.”</w:t>
      </w:r>
    </w:p>
    <w:p w:rsidR="001A0EE4" w:rsidRPr="006928F5" w:rsidRDefault="001A0EE4" w:rsidP="00E03AA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A0EE4" w:rsidRPr="006928F5" w:rsidSect="00EB797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7977"/>
    <w:rsid w:val="00000FC4"/>
    <w:rsid w:val="000023D2"/>
    <w:rsid w:val="00003221"/>
    <w:rsid w:val="000033AD"/>
    <w:rsid w:val="00006959"/>
    <w:rsid w:val="00011EB5"/>
    <w:rsid w:val="0001389F"/>
    <w:rsid w:val="00015703"/>
    <w:rsid w:val="00015EE4"/>
    <w:rsid w:val="00016DBF"/>
    <w:rsid w:val="00022C1E"/>
    <w:rsid w:val="00022C3D"/>
    <w:rsid w:val="00025F0B"/>
    <w:rsid w:val="00025F51"/>
    <w:rsid w:val="00030B60"/>
    <w:rsid w:val="00032390"/>
    <w:rsid w:val="00032405"/>
    <w:rsid w:val="00035461"/>
    <w:rsid w:val="0003658E"/>
    <w:rsid w:val="000367B5"/>
    <w:rsid w:val="000367BE"/>
    <w:rsid w:val="00040280"/>
    <w:rsid w:val="00042302"/>
    <w:rsid w:val="00046693"/>
    <w:rsid w:val="00047AB8"/>
    <w:rsid w:val="000526E9"/>
    <w:rsid w:val="0005309A"/>
    <w:rsid w:val="000532AD"/>
    <w:rsid w:val="0006339A"/>
    <w:rsid w:val="00064EAB"/>
    <w:rsid w:val="00064EB1"/>
    <w:rsid w:val="0006617A"/>
    <w:rsid w:val="00066831"/>
    <w:rsid w:val="00070727"/>
    <w:rsid w:val="0007354B"/>
    <w:rsid w:val="00074B5B"/>
    <w:rsid w:val="00080E07"/>
    <w:rsid w:val="000812BA"/>
    <w:rsid w:val="00081E20"/>
    <w:rsid w:val="000837B9"/>
    <w:rsid w:val="00086604"/>
    <w:rsid w:val="000915AD"/>
    <w:rsid w:val="00092D0B"/>
    <w:rsid w:val="000956C8"/>
    <w:rsid w:val="0009729B"/>
    <w:rsid w:val="000A0146"/>
    <w:rsid w:val="000A0D7F"/>
    <w:rsid w:val="000A1D3C"/>
    <w:rsid w:val="000A43D4"/>
    <w:rsid w:val="000A49D1"/>
    <w:rsid w:val="000A749A"/>
    <w:rsid w:val="000B1806"/>
    <w:rsid w:val="000B309B"/>
    <w:rsid w:val="000B4FFA"/>
    <w:rsid w:val="000C0655"/>
    <w:rsid w:val="000C4478"/>
    <w:rsid w:val="000C670D"/>
    <w:rsid w:val="000D54B7"/>
    <w:rsid w:val="000E044C"/>
    <w:rsid w:val="000E0D87"/>
    <w:rsid w:val="000E0E9A"/>
    <w:rsid w:val="000E2F32"/>
    <w:rsid w:val="000E5E0E"/>
    <w:rsid w:val="000F3CF3"/>
    <w:rsid w:val="000F496A"/>
    <w:rsid w:val="001001B2"/>
    <w:rsid w:val="00100BB5"/>
    <w:rsid w:val="001028ED"/>
    <w:rsid w:val="0010460B"/>
    <w:rsid w:val="0010534A"/>
    <w:rsid w:val="00105871"/>
    <w:rsid w:val="00105CE8"/>
    <w:rsid w:val="0011272C"/>
    <w:rsid w:val="001129CF"/>
    <w:rsid w:val="001153E4"/>
    <w:rsid w:val="00115CD9"/>
    <w:rsid w:val="00115CE3"/>
    <w:rsid w:val="0012266A"/>
    <w:rsid w:val="0012470A"/>
    <w:rsid w:val="0012550F"/>
    <w:rsid w:val="00125713"/>
    <w:rsid w:val="0013095F"/>
    <w:rsid w:val="00131354"/>
    <w:rsid w:val="00131591"/>
    <w:rsid w:val="00132E17"/>
    <w:rsid w:val="00134974"/>
    <w:rsid w:val="00134F3E"/>
    <w:rsid w:val="00135351"/>
    <w:rsid w:val="0013750D"/>
    <w:rsid w:val="00137622"/>
    <w:rsid w:val="00137EF8"/>
    <w:rsid w:val="001419AF"/>
    <w:rsid w:val="00142345"/>
    <w:rsid w:val="001438B7"/>
    <w:rsid w:val="001453BB"/>
    <w:rsid w:val="00145660"/>
    <w:rsid w:val="0014612B"/>
    <w:rsid w:val="00146204"/>
    <w:rsid w:val="00153250"/>
    <w:rsid w:val="001552C1"/>
    <w:rsid w:val="00155715"/>
    <w:rsid w:val="0015630F"/>
    <w:rsid w:val="00161D56"/>
    <w:rsid w:val="00164B32"/>
    <w:rsid w:val="00166098"/>
    <w:rsid w:val="00166B48"/>
    <w:rsid w:val="0017139E"/>
    <w:rsid w:val="00171C66"/>
    <w:rsid w:val="00173F25"/>
    <w:rsid w:val="00175636"/>
    <w:rsid w:val="00181429"/>
    <w:rsid w:val="001833F4"/>
    <w:rsid w:val="00185BF2"/>
    <w:rsid w:val="00186655"/>
    <w:rsid w:val="00196A4E"/>
    <w:rsid w:val="001A0EE4"/>
    <w:rsid w:val="001A1721"/>
    <w:rsid w:val="001A3311"/>
    <w:rsid w:val="001B434E"/>
    <w:rsid w:val="001B4829"/>
    <w:rsid w:val="001B636F"/>
    <w:rsid w:val="001B65A4"/>
    <w:rsid w:val="001C1307"/>
    <w:rsid w:val="001C364F"/>
    <w:rsid w:val="001C74D5"/>
    <w:rsid w:val="001D0F69"/>
    <w:rsid w:val="001D5854"/>
    <w:rsid w:val="001D73F7"/>
    <w:rsid w:val="001E385A"/>
    <w:rsid w:val="001E6DDC"/>
    <w:rsid w:val="001F505E"/>
    <w:rsid w:val="001F5660"/>
    <w:rsid w:val="001F7645"/>
    <w:rsid w:val="001F7B1A"/>
    <w:rsid w:val="00202C70"/>
    <w:rsid w:val="002032A3"/>
    <w:rsid w:val="002055CF"/>
    <w:rsid w:val="00206348"/>
    <w:rsid w:val="00206C32"/>
    <w:rsid w:val="00206F2B"/>
    <w:rsid w:val="0020727A"/>
    <w:rsid w:val="00207B6B"/>
    <w:rsid w:val="00210B52"/>
    <w:rsid w:val="00210F71"/>
    <w:rsid w:val="00212530"/>
    <w:rsid w:val="002133B5"/>
    <w:rsid w:val="00216809"/>
    <w:rsid w:val="002177E3"/>
    <w:rsid w:val="00217E94"/>
    <w:rsid w:val="00224D8F"/>
    <w:rsid w:val="00230059"/>
    <w:rsid w:val="00233D3C"/>
    <w:rsid w:val="00235E56"/>
    <w:rsid w:val="00241501"/>
    <w:rsid w:val="0024383E"/>
    <w:rsid w:val="00244702"/>
    <w:rsid w:val="00250CD0"/>
    <w:rsid w:val="002535CD"/>
    <w:rsid w:val="00261176"/>
    <w:rsid w:val="002621B5"/>
    <w:rsid w:val="00267910"/>
    <w:rsid w:val="00270C6D"/>
    <w:rsid w:val="00272AA5"/>
    <w:rsid w:val="0027585D"/>
    <w:rsid w:val="00275865"/>
    <w:rsid w:val="002759E2"/>
    <w:rsid w:val="002822A5"/>
    <w:rsid w:val="002861FD"/>
    <w:rsid w:val="00287C95"/>
    <w:rsid w:val="00296762"/>
    <w:rsid w:val="002A0C1E"/>
    <w:rsid w:val="002A1E2E"/>
    <w:rsid w:val="002A1EEC"/>
    <w:rsid w:val="002A32BE"/>
    <w:rsid w:val="002A6B84"/>
    <w:rsid w:val="002A7D40"/>
    <w:rsid w:val="002B0495"/>
    <w:rsid w:val="002B12E7"/>
    <w:rsid w:val="002B5B81"/>
    <w:rsid w:val="002B5EF2"/>
    <w:rsid w:val="002C0DFD"/>
    <w:rsid w:val="002C3FEF"/>
    <w:rsid w:val="002C5CE9"/>
    <w:rsid w:val="002C651A"/>
    <w:rsid w:val="002D1B5F"/>
    <w:rsid w:val="002D3238"/>
    <w:rsid w:val="002D380E"/>
    <w:rsid w:val="002E2EB8"/>
    <w:rsid w:val="002E6D95"/>
    <w:rsid w:val="002F0B7A"/>
    <w:rsid w:val="00305667"/>
    <w:rsid w:val="00310CBB"/>
    <w:rsid w:val="00315AF6"/>
    <w:rsid w:val="00316F47"/>
    <w:rsid w:val="0032044C"/>
    <w:rsid w:val="003204CD"/>
    <w:rsid w:val="00321EBA"/>
    <w:rsid w:val="0032566E"/>
    <w:rsid w:val="003258CA"/>
    <w:rsid w:val="00325B00"/>
    <w:rsid w:val="00330953"/>
    <w:rsid w:val="00333EF6"/>
    <w:rsid w:val="00334C31"/>
    <w:rsid w:val="003364A4"/>
    <w:rsid w:val="0034188C"/>
    <w:rsid w:val="00342D31"/>
    <w:rsid w:val="00344C1F"/>
    <w:rsid w:val="00344FD0"/>
    <w:rsid w:val="003473DE"/>
    <w:rsid w:val="00351614"/>
    <w:rsid w:val="00351F15"/>
    <w:rsid w:val="0035356C"/>
    <w:rsid w:val="00353D52"/>
    <w:rsid w:val="0035724A"/>
    <w:rsid w:val="00361C56"/>
    <w:rsid w:val="00363EA1"/>
    <w:rsid w:val="00365AFF"/>
    <w:rsid w:val="003725C9"/>
    <w:rsid w:val="00376C65"/>
    <w:rsid w:val="00377454"/>
    <w:rsid w:val="0037796F"/>
    <w:rsid w:val="00391F7D"/>
    <w:rsid w:val="00393060"/>
    <w:rsid w:val="003948E5"/>
    <w:rsid w:val="00395870"/>
    <w:rsid w:val="003978D7"/>
    <w:rsid w:val="003A037D"/>
    <w:rsid w:val="003A1BBE"/>
    <w:rsid w:val="003A20C9"/>
    <w:rsid w:val="003A25E0"/>
    <w:rsid w:val="003A574A"/>
    <w:rsid w:val="003A71DE"/>
    <w:rsid w:val="003A76DC"/>
    <w:rsid w:val="003B22D5"/>
    <w:rsid w:val="003B2D5D"/>
    <w:rsid w:val="003B5F5F"/>
    <w:rsid w:val="003B7B9B"/>
    <w:rsid w:val="003B7E78"/>
    <w:rsid w:val="003C0617"/>
    <w:rsid w:val="003C14C9"/>
    <w:rsid w:val="003C2C99"/>
    <w:rsid w:val="003C3058"/>
    <w:rsid w:val="003D0E66"/>
    <w:rsid w:val="003D3431"/>
    <w:rsid w:val="003D4B2B"/>
    <w:rsid w:val="003D59FC"/>
    <w:rsid w:val="003D6362"/>
    <w:rsid w:val="003D73F1"/>
    <w:rsid w:val="003E08E3"/>
    <w:rsid w:val="003E48A4"/>
    <w:rsid w:val="003E6081"/>
    <w:rsid w:val="003E6C90"/>
    <w:rsid w:val="003F065B"/>
    <w:rsid w:val="003F23A2"/>
    <w:rsid w:val="003F3131"/>
    <w:rsid w:val="003F397B"/>
    <w:rsid w:val="003F5787"/>
    <w:rsid w:val="0040050F"/>
    <w:rsid w:val="00402CBF"/>
    <w:rsid w:val="004060BF"/>
    <w:rsid w:val="004078ED"/>
    <w:rsid w:val="0041278D"/>
    <w:rsid w:val="004138C3"/>
    <w:rsid w:val="00413BAE"/>
    <w:rsid w:val="00414B08"/>
    <w:rsid w:val="00417CA5"/>
    <w:rsid w:val="004279D0"/>
    <w:rsid w:val="00431237"/>
    <w:rsid w:val="0043413C"/>
    <w:rsid w:val="00440047"/>
    <w:rsid w:val="00441680"/>
    <w:rsid w:val="00445EC4"/>
    <w:rsid w:val="00446560"/>
    <w:rsid w:val="004465A5"/>
    <w:rsid w:val="00447CD9"/>
    <w:rsid w:val="00450561"/>
    <w:rsid w:val="004513F3"/>
    <w:rsid w:val="004531C1"/>
    <w:rsid w:val="00454B15"/>
    <w:rsid w:val="004564B2"/>
    <w:rsid w:val="0046067E"/>
    <w:rsid w:val="0046443C"/>
    <w:rsid w:val="004657C8"/>
    <w:rsid w:val="00465DAD"/>
    <w:rsid w:val="00476806"/>
    <w:rsid w:val="0048052C"/>
    <w:rsid w:val="00482B18"/>
    <w:rsid w:val="00491625"/>
    <w:rsid w:val="00493ABD"/>
    <w:rsid w:val="00495B0E"/>
    <w:rsid w:val="00496A29"/>
    <w:rsid w:val="00496C4C"/>
    <w:rsid w:val="0049766A"/>
    <w:rsid w:val="004A04EC"/>
    <w:rsid w:val="004A13BF"/>
    <w:rsid w:val="004A3188"/>
    <w:rsid w:val="004A3332"/>
    <w:rsid w:val="004A3484"/>
    <w:rsid w:val="004A396C"/>
    <w:rsid w:val="004A4709"/>
    <w:rsid w:val="004A4DA2"/>
    <w:rsid w:val="004A63F2"/>
    <w:rsid w:val="004A7401"/>
    <w:rsid w:val="004A7B87"/>
    <w:rsid w:val="004B071D"/>
    <w:rsid w:val="004B264F"/>
    <w:rsid w:val="004B50F2"/>
    <w:rsid w:val="004C2310"/>
    <w:rsid w:val="004D026E"/>
    <w:rsid w:val="004D3E65"/>
    <w:rsid w:val="004D40CE"/>
    <w:rsid w:val="004D4AEE"/>
    <w:rsid w:val="004D53D5"/>
    <w:rsid w:val="004E1ABD"/>
    <w:rsid w:val="004E357C"/>
    <w:rsid w:val="004E5946"/>
    <w:rsid w:val="004E6356"/>
    <w:rsid w:val="004F0503"/>
    <w:rsid w:val="004F128A"/>
    <w:rsid w:val="004F6B65"/>
    <w:rsid w:val="00506E3B"/>
    <w:rsid w:val="0051319D"/>
    <w:rsid w:val="00515035"/>
    <w:rsid w:val="00515559"/>
    <w:rsid w:val="0051626B"/>
    <w:rsid w:val="00517E8E"/>
    <w:rsid w:val="00521DC9"/>
    <w:rsid w:val="0052607A"/>
    <w:rsid w:val="00532527"/>
    <w:rsid w:val="00532677"/>
    <w:rsid w:val="00532AB1"/>
    <w:rsid w:val="00532F41"/>
    <w:rsid w:val="00534375"/>
    <w:rsid w:val="005429E5"/>
    <w:rsid w:val="0054307A"/>
    <w:rsid w:val="005449D0"/>
    <w:rsid w:val="0054737F"/>
    <w:rsid w:val="00550871"/>
    <w:rsid w:val="005518D4"/>
    <w:rsid w:val="00551B5A"/>
    <w:rsid w:val="00553157"/>
    <w:rsid w:val="00553B1E"/>
    <w:rsid w:val="00555AE0"/>
    <w:rsid w:val="005561D2"/>
    <w:rsid w:val="00556AE9"/>
    <w:rsid w:val="00557676"/>
    <w:rsid w:val="00560A28"/>
    <w:rsid w:val="005637C1"/>
    <w:rsid w:val="0056408D"/>
    <w:rsid w:val="00567D5F"/>
    <w:rsid w:val="005716F9"/>
    <w:rsid w:val="00576B31"/>
    <w:rsid w:val="0057752C"/>
    <w:rsid w:val="00582CC0"/>
    <w:rsid w:val="00584AA6"/>
    <w:rsid w:val="005869F6"/>
    <w:rsid w:val="005871CF"/>
    <w:rsid w:val="005902ED"/>
    <w:rsid w:val="005925C9"/>
    <w:rsid w:val="0059417A"/>
    <w:rsid w:val="00596C94"/>
    <w:rsid w:val="005A0101"/>
    <w:rsid w:val="005A0B66"/>
    <w:rsid w:val="005B7063"/>
    <w:rsid w:val="005B7EAB"/>
    <w:rsid w:val="005C2C59"/>
    <w:rsid w:val="005C315E"/>
    <w:rsid w:val="005C3355"/>
    <w:rsid w:val="005C404C"/>
    <w:rsid w:val="005D244D"/>
    <w:rsid w:val="005D6864"/>
    <w:rsid w:val="005D7046"/>
    <w:rsid w:val="005E146E"/>
    <w:rsid w:val="005E33F3"/>
    <w:rsid w:val="005E67E0"/>
    <w:rsid w:val="005F1638"/>
    <w:rsid w:val="005F4C3E"/>
    <w:rsid w:val="005F5B51"/>
    <w:rsid w:val="005F745A"/>
    <w:rsid w:val="006017FE"/>
    <w:rsid w:val="0060435C"/>
    <w:rsid w:val="00607354"/>
    <w:rsid w:val="0061028C"/>
    <w:rsid w:val="006140B3"/>
    <w:rsid w:val="0061476A"/>
    <w:rsid w:val="006149B3"/>
    <w:rsid w:val="0061537A"/>
    <w:rsid w:val="00616C05"/>
    <w:rsid w:val="00624D38"/>
    <w:rsid w:val="006258C6"/>
    <w:rsid w:val="0062704E"/>
    <w:rsid w:val="00630A9D"/>
    <w:rsid w:val="006323D4"/>
    <w:rsid w:val="00632B6B"/>
    <w:rsid w:val="0063497F"/>
    <w:rsid w:val="006356F9"/>
    <w:rsid w:val="00636413"/>
    <w:rsid w:val="00637739"/>
    <w:rsid w:val="006401AE"/>
    <w:rsid w:val="00640433"/>
    <w:rsid w:val="0064206A"/>
    <w:rsid w:val="006432A0"/>
    <w:rsid w:val="006463D2"/>
    <w:rsid w:val="00646619"/>
    <w:rsid w:val="00647FB1"/>
    <w:rsid w:val="006535D1"/>
    <w:rsid w:val="00654ED9"/>
    <w:rsid w:val="00654F96"/>
    <w:rsid w:val="00657698"/>
    <w:rsid w:val="006623AC"/>
    <w:rsid w:val="0066318B"/>
    <w:rsid w:val="0066576A"/>
    <w:rsid w:val="00673374"/>
    <w:rsid w:val="00673C51"/>
    <w:rsid w:val="006769CC"/>
    <w:rsid w:val="00676B4C"/>
    <w:rsid w:val="00680646"/>
    <w:rsid w:val="00680890"/>
    <w:rsid w:val="0068351F"/>
    <w:rsid w:val="00683BEF"/>
    <w:rsid w:val="00683E49"/>
    <w:rsid w:val="0068505B"/>
    <w:rsid w:val="006857D5"/>
    <w:rsid w:val="00686DB8"/>
    <w:rsid w:val="006906AA"/>
    <w:rsid w:val="0069209C"/>
    <w:rsid w:val="006928F5"/>
    <w:rsid w:val="00692EAB"/>
    <w:rsid w:val="00694213"/>
    <w:rsid w:val="00694E30"/>
    <w:rsid w:val="006A26C7"/>
    <w:rsid w:val="006A5D8C"/>
    <w:rsid w:val="006B1863"/>
    <w:rsid w:val="006B3B16"/>
    <w:rsid w:val="006B4240"/>
    <w:rsid w:val="006C093E"/>
    <w:rsid w:val="006C3223"/>
    <w:rsid w:val="006C423E"/>
    <w:rsid w:val="006C4332"/>
    <w:rsid w:val="006D1F03"/>
    <w:rsid w:val="006D22EA"/>
    <w:rsid w:val="006D5195"/>
    <w:rsid w:val="006D5488"/>
    <w:rsid w:val="006E0C83"/>
    <w:rsid w:val="006E3510"/>
    <w:rsid w:val="006E59FE"/>
    <w:rsid w:val="006F0827"/>
    <w:rsid w:val="006F7816"/>
    <w:rsid w:val="00700994"/>
    <w:rsid w:val="007027FB"/>
    <w:rsid w:val="00702CCF"/>
    <w:rsid w:val="007045EA"/>
    <w:rsid w:val="007050E3"/>
    <w:rsid w:val="00705A5F"/>
    <w:rsid w:val="00713794"/>
    <w:rsid w:val="0071540A"/>
    <w:rsid w:val="00716A53"/>
    <w:rsid w:val="00717AC9"/>
    <w:rsid w:val="00721E84"/>
    <w:rsid w:val="007249C4"/>
    <w:rsid w:val="0073005F"/>
    <w:rsid w:val="007333DD"/>
    <w:rsid w:val="007337EE"/>
    <w:rsid w:val="007358F0"/>
    <w:rsid w:val="007378B4"/>
    <w:rsid w:val="00741DD5"/>
    <w:rsid w:val="007420D0"/>
    <w:rsid w:val="007433DA"/>
    <w:rsid w:val="00744D7C"/>
    <w:rsid w:val="00746346"/>
    <w:rsid w:val="00747276"/>
    <w:rsid w:val="00747B4D"/>
    <w:rsid w:val="00747E3E"/>
    <w:rsid w:val="0075110A"/>
    <w:rsid w:val="00756EBA"/>
    <w:rsid w:val="007622EA"/>
    <w:rsid w:val="0076325E"/>
    <w:rsid w:val="007668B2"/>
    <w:rsid w:val="00767B39"/>
    <w:rsid w:val="0077078E"/>
    <w:rsid w:val="00775831"/>
    <w:rsid w:val="007758EB"/>
    <w:rsid w:val="007805E9"/>
    <w:rsid w:val="00780E12"/>
    <w:rsid w:val="00781748"/>
    <w:rsid w:val="00786F51"/>
    <w:rsid w:val="007876C7"/>
    <w:rsid w:val="00787719"/>
    <w:rsid w:val="00790244"/>
    <w:rsid w:val="0079228E"/>
    <w:rsid w:val="00794CD1"/>
    <w:rsid w:val="00796841"/>
    <w:rsid w:val="007A0548"/>
    <w:rsid w:val="007A34B0"/>
    <w:rsid w:val="007A6A48"/>
    <w:rsid w:val="007B0541"/>
    <w:rsid w:val="007B46B5"/>
    <w:rsid w:val="007B4D4C"/>
    <w:rsid w:val="007B64BD"/>
    <w:rsid w:val="007B6C16"/>
    <w:rsid w:val="007C2259"/>
    <w:rsid w:val="007C3496"/>
    <w:rsid w:val="007C3D59"/>
    <w:rsid w:val="007D17F9"/>
    <w:rsid w:val="007D2F42"/>
    <w:rsid w:val="007D467F"/>
    <w:rsid w:val="007D532C"/>
    <w:rsid w:val="007D63C6"/>
    <w:rsid w:val="007E032C"/>
    <w:rsid w:val="007E2009"/>
    <w:rsid w:val="007E2761"/>
    <w:rsid w:val="007E4EF2"/>
    <w:rsid w:val="007E4FDD"/>
    <w:rsid w:val="007E62A4"/>
    <w:rsid w:val="007E75B8"/>
    <w:rsid w:val="007F4060"/>
    <w:rsid w:val="007F61FC"/>
    <w:rsid w:val="00801B8C"/>
    <w:rsid w:val="0080561F"/>
    <w:rsid w:val="0081001A"/>
    <w:rsid w:val="00811CFA"/>
    <w:rsid w:val="00813756"/>
    <w:rsid w:val="00814F9C"/>
    <w:rsid w:val="008161A3"/>
    <w:rsid w:val="00830965"/>
    <w:rsid w:val="00831DDE"/>
    <w:rsid w:val="00834BF3"/>
    <w:rsid w:val="00834D01"/>
    <w:rsid w:val="00835EBE"/>
    <w:rsid w:val="0083683F"/>
    <w:rsid w:val="008423F7"/>
    <w:rsid w:val="00845068"/>
    <w:rsid w:val="0085003A"/>
    <w:rsid w:val="0085005E"/>
    <w:rsid w:val="0085313C"/>
    <w:rsid w:val="00853901"/>
    <w:rsid w:val="00855A23"/>
    <w:rsid w:val="008561A6"/>
    <w:rsid w:val="00857BC1"/>
    <w:rsid w:val="00867366"/>
    <w:rsid w:val="0087322B"/>
    <w:rsid w:val="00877D75"/>
    <w:rsid w:val="008833BD"/>
    <w:rsid w:val="00883F8A"/>
    <w:rsid w:val="0088444C"/>
    <w:rsid w:val="00884EE2"/>
    <w:rsid w:val="00887015"/>
    <w:rsid w:val="00892D7F"/>
    <w:rsid w:val="00897B24"/>
    <w:rsid w:val="008A0BDA"/>
    <w:rsid w:val="008A11B8"/>
    <w:rsid w:val="008A737E"/>
    <w:rsid w:val="008A73B3"/>
    <w:rsid w:val="008A74CA"/>
    <w:rsid w:val="008B0C45"/>
    <w:rsid w:val="008B1480"/>
    <w:rsid w:val="008B3433"/>
    <w:rsid w:val="008B4382"/>
    <w:rsid w:val="008B496E"/>
    <w:rsid w:val="008B59F5"/>
    <w:rsid w:val="008B72B9"/>
    <w:rsid w:val="008C6969"/>
    <w:rsid w:val="008C6D81"/>
    <w:rsid w:val="008C7714"/>
    <w:rsid w:val="008D0952"/>
    <w:rsid w:val="008D153F"/>
    <w:rsid w:val="008D4504"/>
    <w:rsid w:val="008D6746"/>
    <w:rsid w:val="008D6833"/>
    <w:rsid w:val="008E0BCD"/>
    <w:rsid w:val="008E117F"/>
    <w:rsid w:val="008E3065"/>
    <w:rsid w:val="008E3AFD"/>
    <w:rsid w:val="008E3DEE"/>
    <w:rsid w:val="008E6B27"/>
    <w:rsid w:val="008F0378"/>
    <w:rsid w:val="008F26A1"/>
    <w:rsid w:val="008F2E04"/>
    <w:rsid w:val="008F6F66"/>
    <w:rsid w:val="008F72C7"/>
    <w:rsid w:val="00901B44"/>
    <w:rsid w:val="0090684F"/>
    <w:rsid w:val="00916C4A"/>
    <w:rsid w:val="00917E85"/>
    <w:rsid w:val="009200BE"/>
    <w:rsid w:val="00920A57"/>
    <w:rsid w:val="00924C08"/>
    <w:rsid w:val="00924C69"/>
    <w:rsid w:val="00924DAA"/>
    <w:rsid w:val="00926631"/>
    <w:rsid w:val="00931584"/>
    <w:rsid w:val="00932674"/>
    <w:rsid w:val="00934F4E"/>
    <w:rsid w:val="00936620"/>
    <w:rsid w:val="00937E21"/>
    <w:rsid w:val="009404CE"/>
    <w:rsid w:val="009414DF"/>
    <w:rsid w:val="00941770"/>
    <w:rsid w:val="00941F5E"/>
    <w:rsid w:val="009458A0"/>
    <w:rsid w:val="0095128E"/>
    <w:rsid w:val="009537DE"/>
    <w:rsid w:val="009572C6"/>
    <w:rsid w:val="009577E4"/>
    <w:rsid w:val="00960C57"/>
    <w:rsid w:val="00961C17"/>
    <w:rsid w:val="0096410C"/>
    <w:rsid w:val="00964A63"/>
    <w:rsid w:val="00971DE4"/>
    <w:rsid w:val="00972905"/>
    <w:rsid w:val="009729EF"/>
    <w:rsid w:val="009749CF"/>
    <w:rsid w:val="00975D07"/>
    <w:rsid w:val="00975D5E"/>
    <w:rsid w:val="00976E72"/>
    <w:rsid w:val="00977DCB"/>
    <w:rsid w:val="00977F68"/>
    <w:rsid w:val="0098253A"/>
    <w:rsid w:val="00984465"/>
    <w:rsid w:val="00984548"/>
    <w:rsid w:val="00984924"/>
    <w:rsid w:val="00990CFF"/>
    <w:rsid w:val="009935D3"/>
    <w:rsid w:val="009936BE"/>
    <w:rsid w:val="00993741"/>
    <w:rsid w:val="00993765"/>
    <w:rsid w:val="009A005B"/>
    <w:rsid w:val="009A0D45"/>
    <w:rsid w:val="009B06E2"/>
    <w:rsid w:val="009B46C7"/>
    <w:rsid w:val="009B5882"/>
    <w:rsid w:val="009C16B7"/>
    <w:rsid w:val="009C199B"/>
    <w:rsid w:val="009C2546"/>
    <w:rsid w:val="009C2BF9"/>
    <w:rsid w:val="009C471C"/>
    <w:rsid w:val="009C4CBC"/>
    <w:rsid w:val="009C5EE6"/>
    <w:rsid w:val="009C63F0"/>
    <w:rsid w:val="009C755D"/>
    <w:rsid w:val="009D013F"/>
    <w:rsid w:val="009D3F87"/>
    <w:rsid w:val="009E0AE6"/>
    <w:rsid w:val="009E2733"/>
    <w:rsid w:val="009E3352"/>
    <w:rsid w:val="009F340D"/>
    <w:rsid w:val="009F3904"/>
    <w:rsid w:val="009F7F90"/>
    <w:rsid w:val="00A00CA4"/>
    <w:rsid w:val="00A00DD1"/>
    <w:rsid w:val="00A01079"/>
    <w:rsid w:val="00A02C1B"/>
    <w:rsid w:val="00A03ADE"/>
    <w:rsid w:val="00A044B6"/>
    <w:rsid w:val="00A06CC5"/>
    <w:rsid w:val="00A07988"/>
    <w:rsid w:val="00A11475"/>
    <w:rsid w:val="00A13F81"/>
    <w:rsid w:val="00A1714B"/>
    <w:rsid w:val="00A17536"/>
    <w:rsid w:val="00A176DC"/>
    <w:rsid w:val="00A20177"/>
    <w:rsid w:val="00A23249"/>
    <w:rsid w:val="00A250D8"/>
    <w:rsid w:val="00A27501"/>
    <w:rsid w:val="00A31C22"/>
    <w:rsid w:val="00A32A89"/>
    <w:rsid w:val="00A34EEE"/>
    <w:rsid w:val="00A378B6"/>
    <w:rsid w:val="00A37D29"/>
    <w:rsid w:val="00A44B4A"/>
    <w:rsid w:val="00A461B0"/>
    <w:rsid w:val="00A51F32"/>
    <w:rsid w:val="00A535B4"/>
    <w:rsid w:val="00A57402"/>
    <w:rsid w:val="00A6109D"/>
    <w:rsid w:val="00A63D42"/>
    <w:rsid w:val="00A716AB"/>
    <w:rsid w:val="00A71AE4"/>
    <w:rsid w:val="00A7308F"/>
    <w:rsid w:val="00A73E49"/>
    <w:rsid w:val="00A74619"/>
    <w:rsid w:val="00A77390"/>
    <w:rsid w:val="00A805EA"/>
    <w:rsid w:val="00A81A7F"/>
    <w:rsid w:val="00A85519"/>
    <w:rsid w:val="00A85B65"/>
    <w:rsid w:val="00A91A57"/>
    <w:rsid w:val="00A950CF"/>
    <w:rsid w:val="00A97DBD"/>
    <w:rsid w:val="00AA1C0F"/>
    <w:rsid w:val="00AA4E5B"/>
    <w:rsid w:val="00AB33BC"/>
    <w:rsid w:val="00AC19F8"/>
    <w:rsid w:val="00AC2C02"/>
    <w:rsid w:val="00AC2D71"/>
    <w:rsid w:val="00AC5F4C"/>
    <w:rsid w:val="00AC6276"/>
    <w:rsid w:val="00AD1176"/>
    <w:rsid w:val="00AD150A"/>
    <w:rsid w:val="00AD3C1C"/>
    <w:rsid w:val="00AE1A07"/>
    <w:rsid w:val="00AE53DC"/>
    <w:rsid w:val="00AF0867"/>
    <w:rsid w:val="00AF5817"/>
    <w:rsid w:val="00B04EFD"/>
    <w:rsid w:val="00B05AE7"/>
    <w:rsid w:val="00B065F2"/>
    <w:rsid w:val="00B07367"/>
    <w:rsid w:val="00B07C0D"/>
    <w:rsid w:val="00B101D3"/>
    <w:rsid w:val="00B126D5"/>
    <w:rsid w:val="00B135B1"/>
    <w:rsid w:val="00B15A45"/>
    <w:rsid w:val="00B1751E"/>
    <w:rsid w:val="00B24A03"/>
    <w:rsid w:val="00B26A38"/>
    <w:rsid w:val="00B273D1"/>
    <w:rsid w:val="00B33105"/>
    <w:rsid w:val="00B34ACE"/>
    <w:rsid w:val="00B40DB0"/>
    <w:rsid w:val="00B46657"/>
    <w:rsid w:val="00B467BB"/>
    <w:rsid w:val="00B53132"/>
    <w:rsid w:val="00B53EBB"/>
    <w:rsid w:val="00B54BF0"/>
    <w:rsid w:val="00B60FDF"/>
    <w:rsid w:val="00B6157F"/>
    <w:rsid w:val="00B67CF0"/>
    <w:rsid w:val="00B701B6"/>
    <w:rsid w:val="00B703B7"/>
    <w:rsid w:val="00B717E6"/>
    <w:rsid w:val="00B73DB6"/>
    <w:rsid w:val="00B81BBB"/>
    <w:rsid w:val="00B83547"/>
    <w:rsid w:val="00B86816"/>
    <w:rsid w:val="00B87574"/>
    <w:rsid w:val="00B921B6"/>
    <w:rsid w:val="00B95B26"/>
    <w:rsid w:val="00B9748F"/>
    <w:rsid w:val="00BA296A"/>
    <w:rsid w:val="00BA659E"/>
    <w:rsid w:val="00BB057B"/>
    <w:rsid w:val="00BB46DC"/>
    <w:rsid w:val="00BB5BC3"/>
    <w:rsid w:val="00BB5E78"/>
    <w:rsid w:val="00BB6D65"/>
    <w:rsid w:val="00BC4CFB"/>
    <w:rsid w:val="00BC6F75"/>
    <w:rsid w:val="00BD0E8C"/>
    <w:rsid w:val="00BD0EB1"/>
    <w:rsid w:val="00BD1E9A"/>
    <w:rsid w:val="00BD56A5"/>
    <w:rsid w:val="00BD696C"/>
    <w:rsid w:val="00BE07A9"/>
    <w:rsid w:val="00BE0FBA"/>
    <w:rsid w:val="00BE6270"/>
    <w:rsid w:val="00BF4D24"/>
    <w:rsid w:val="00BF5D73"/>
    <w:rsid w:val="00BF5ED8"/>
    <w:rsid w:val="00BF6657"/>
    <w:rsid w:val="00BF6A76"/>
    <w:rsid w:val="00BF6C58"/>
    <w:rsid w:val="00C013B0"/>
    <w:rsid w:val="00C01D7B"/>
    <w:rsid w:val="00C031E9"/>
    <w:rsid w:val="00C04E53"/>
    <w:rsid w:val="00C10C99"/>
    <w:rsid w:val="00C1697E"/>
    <w:rsid w:val="00C21D4F"/>
    <w:rsid w:val="00C22158"/>
    <w:rsid w:val="00C22674"/>
    <w:rsid w:val="00C23867"/>
    <w:rsid w:val="00C27DAD"/>
    <w:rsid w:val="00C30CFA"/>
    <w:rsid w:val="00C33F31"/>
    <w:rsid w:val="00C37DD0"/>
    <w:rsid w:val="00C41C38"/>
    <w:rsid w:val="00C43ED1"/>
    <w:rsid w:val="00C50AA3"/>
    <w:rsid w:val="00C526BE"/>
    <w:rsid w:val="00C52A05"/>
    <w:rsid w:val="00C55766"/>
    <w:rsid w:val="00C61D60"/>
    <w:rsid w:val="00C6225C"/>
    <w:rsid w:val="00C64229"/>
    <w:rsid w:val="00C6633E"/>
    <w:rsid w:val="00C70A02"/>
    <w:rsid w:val="00C733D8"/>
    <w:rsid w:val="00C7775B"/>
    <w:rsid w:val="00C81579"/>
    <w:rsid w:val="00C836F3"/>
    <w:rsid w:val="00C920C7"/>
    <w:rsid w:val="00C9302D"/>
    <w:rsid w:val="00C93F21"/>
    <w:rsid w:val="00C942CD"/>
    <w:rsid w:val="00C96E66"/>
    <w:rsid w:val="00CA0FF9"/>
    <w:rsid w:val="00CA1418"/>
    <w:rsid w:val="00CA654C"/>
    <w:rsid w:val="00CB0C2C"/>
    <w:rsid w:val="00CB1559"/>
    <w:rsid w:val="00CB1EF5"/>
    <w:rsid w:val="00CB31F8"/>
    <w:rsid w:val="00CB3A98"/>
    <w:rsid w:val="00CB5857"/>
    <w:rsid w:val="00CB6261"/>
    <w:rsid w:val="00CC0657"/>
    <w:rsid w:val="00CC0816"/>
    <w:rsid w:val="00CC105A"/>
    <w:rsid w:val="00CC7A01"/>
    <w:rsid w:val="00CD0FA6"/>
    <w:rsid w:val="00CD14BC"/>
    <w:rsid w:val="00CD1B64"/>
    <w:rsid w:val="00CD221D"/>
    <w:rsid w:val="00CD743A"/>
    <w:rsid w:val="00CE3FCB"/>
    <w:rsid w:val="00CE6175"/>
    <w:rsid w:val="00CE7D99"/>
    <w:rsid w:val="00CF08D8"/>
    <w:rsid w:val="00CF1670"/>
    <w:rsid w:val="00CF2134"/>
    <w:rsid w:val="00CF5141"/>
    <w:rsid w:val="00CF5B11"/>
    <w:rsid w:val="00CF7869"/>
    <w:rsid w:val="00CF7A35"/>
    <w:rsid w:val="00D00F25"/>
    <w:rsid w:val="00D0244F"/>
    <w:rsid w:val="00D04706"/>
    <w:rsid w:val="00D0672A"/>
    <w:rsid w:val="00D06EBD"/>
    <w:rsid w:val="00D073E0"/>
    <w:rsid w:val="00D0797A"/>
    <w:rsid w:val="00D10863"/>
    <w:rsid w:val="00D1268B"/>
    <w:rsid w:val="00D12EAE"/>
    <w:rsid w:val="00D133B4"/>
    <w:rsid w:val="00D14DAE"/>
    <w:rsid w:val="00D16F3D"/>
    <w:rsid w:val="00D16F8D"/>
    <w:rsid w:val="00D201DA"/>
    <w:rsid w:val="00D20826"/>
    <w:rsid w:val="00D216F5"/>
    <w:rsid w:val="00D22D89"/>
    <w:rsid w:val="00D26B21"/>
    <w:rsid w:val="00D30C72"/>
    <w:rsid w:val="00D31C16"/>
    <w:rsid w:val="00D3538A"/>
    <w:rsid w:val="00D36AF0"/>
    <w:rsid w:val="00D3777D"/>
    <w:rsid w:val="00D4252D"/>
    <w:rsid w:val="00D4546E"/>
    <w:rsid w:val="00D46148"/>
    <w:rsid w:val="00D46778"/>
    <w:rsid w:val="00D4736F"/>
    <w:rsid w:val="00D47763"/>
    <w:rsid w:val="00D517F0"/>
    <w:rsid w:val="00D51868"/>
    <w:rsid w:val="00D52836"/>
    <w:rsid w:val="00D5473A"/>
    <w:rsid w:val="00D60162"/>
    <w:rsid w:val="00D60834"/>
    <w:rsid w:val="00D71F83"/>
    <w:rsid w:val="00D72014"/>
    <w:rsid w:val="00D74596"/>
    <w:rsid w:val="00D746E5"/>
    <w:rsid w:val="00D82D24"/>
    <w:rsid w:val="00D831A9"/>
    <w:rsid w:val="00D84D32"/>
    <w:rsid w:val="00D84D39"/>
    <w:rsid w:val="00D86933"/>
    <w:rsid w:val="00D87ACF"/>
    <w:rsid w:val="00D91B4C"/>
    <w:rsid w:val="00D93B99"/>
    <w:rsid w:val="00D94770"/>
    <w:rsid w:val="00D975A3"/>
    <w:rsid w:val="00DA0A32"/>
    <w:rsid w:val="00DA2A44"/>
    <w:rsid w:val="00DA3C95"/>
    <w:rsid w:val="00DA4E41"/>
    <w:rsid w:val="00DA7040"/>
    <w:rsid w:val="00DB50C6"/>
    <w:rsid w:val="00DB6168"/>
    <w:rsid w:val="00DC490D"/>
    <w:rsid w:val="00DC5D9E"/>
    <w:rsid w:val="00DC6F86"/>
    <w:rsid w:val="00DE59A1"/>
    <w:rsid w:val="00DE6C06"/>
    <w:rsid w:val="00DF08A7"/>
    <w:rsid w:val="00DF12F5"/>
    <w:rsid w:val="00DF683A"/>
    <w:rsid w:val="00E022F0"/>
    <w:rsid w:val="00E02F73"/>
    <w:rsid w:val="00E03AA1"/>
    <w:rsid w:val="00E11714"/>
    <w:rsid w:val="00E1311B"/>
    <w:rsid w:val="00E14CD4"/>
    <w:rsid w:val="00E20734"/>
    <w:rsid w:val="00E20AD6"/>
    <w:rsid w:val="00E24806"/>
    <w:rsid w:val="00E27286"/>
    <w:rsid w:val="00E27DCC"/>
    <w:rsid w:val="00E30342"/>
    <w:rsid w:val="00E311B2"/>
    <w:rsid w:val="00E324E9"/>
    <w:rsid w:val="00E33C7B"/>
    <w:rsid w:val="00E36AA7"/>
    <w:rsid w:val="00E41BC3"/>
    <w:rsid w:val="00E41D7C"/>
    <w:rsid w:val="00E45386"/>
    <w:rsid w:val="00E47AEE"/>
    <w:rsid w:val="00E51B29"/>
    <w:rsid w:val="00E54E4F"/>
    <w:rsid w:val="00E57794"/>
    <w:rsid w:val="00E631D3"/>
    <w:rsid w:val="00E641A1"/>
    <w:rsid w:val="00E65DA3"/>
    <w:rsid w:val="00E67D89"/>
    <w:rsid w:val="00E709B8"/>
    <w:rsid w:val="00E72BD3"/>
    <w:rsid w:val="00E7442B"/>
    <w:rsid w:val="00E74E7E"/>
    <w:rsid w:val="00E76378"/>
    <w:rsid w:val="00E77EBC"/>
    <w:rsid w:val="00E80DD0"/>
    <w:rsid w:val="00E852B3"/>
    <w:rsid w:val="00E86278"/>
    <w:rsid w:val="00E91A1F"/>
    <w:rsid w:val="00E91B71"/>
    <w:rsid w:val="00E9395F"/>
    <w:rsid w:val="00E97AA4"/>
    <w:rsid w:val="00E97F29"/>
    <w:rsid w:val="00EA2B88"/>
    <w:rsid w:val="00EA3A66"/>
    <w:rsid w:val="00EA56C9"/>
    <w:rsid w:val="00EB453A"/>
    <w:rsid w:val="00EB70CD"/>
    <w:rsid w:val="00EB7977"/>
    <w:rsid w:val="00EB7A54"/>
    <w:rsid w:val="00EC1140"/>
    <w:rsid w:val="00EC13E5"/>
    <w:rsid w:val="00EC3028"/>
    <w:rsid w:val="00EC30FC"/>
    <w:rsid w:val="00EC452A"/>
    <w:rsid w:val="00EC579B"/>
    <w:rsid w:val="00EC67B9"/>
    <w:rsid w:val="00EC6AE0"/>
    <w:rsid w:val="00EC6F60"/>
    <w:rsid w:val="00EC7B06"/>
    <w:rsid w:val="00ED0CE3"/>
    <w:rsid w:val="00ED1B71"/>
    <w:rsid w:val="00ED2613"/>
    <w:rsid w:val="00ED52A6"/>
    <w:rsid w:val="00ED588C"/>
    <w:rsid w:val="00EE0AF6"/>
    <w:rsid w:val="00EE13DF"/>
    <w:rsid w:val="00EE1B26"/>
    <w:rsid w:val="00EE21DE"/>
    <w:rsid w:val="00EE23E8"/>
    <w:rsid w:val="00EE2C22"/>
    <w:rsid w:val="00EE2FD9"/>
    <w:rsid w:val="00EE5179"/>
    <w:rsid w:val="00EE52ED"/>
    <w:rsid w:val="00EE5465"/>
    <w:rsid w:val="00EE628B"/>
    <w:rsid w:val="00EE77C6"/>
    <w:rsid w:val="00EF0004"/>
    <w:rsid w:val="00EF1835"/>
    <w:rsid w:val="00EF2F2D"/>
    <w:rsid w:val="00EF3E5C"/>
    <w:rsid w:val="00EF7EA4"/>
    <w:rsid w:val="00EF7FD1"/>
    <w:rsid w:val="00F00B87"/>
    <w:rsid w:val="00F01432"/>
    <w:rsid w:val="00F02942"/>
    <w:rsid w:val="00F0440C"/>
    <w:rsid w:val="00F04742"/>
    <w:rsid w:val="00F0674D"/>
    <w:rsid w:val="00F076D8"/>
    <w:rsid w:val="00F10080"/>
    <w:rsid w:val="00F15472"/>
    <w:rsid w:val="00F207C7"/>
    <w:rsid w:val="00F31D59"/>
    <w:rsid w:val="00F32C3A"/>
    <w:rsid w:val="00F35899"/>
    <w:rsid w:val="00F43FC8"/>
    <w:rsid w:val="00F56205"/>
    <w:rsid w:val="00F575AE"/>
    <w:rsid w:val="00F5767F"/>
    <w:rsid w:val="00F60073"/>
    <w:rsid w:val="00F6256A"/>
    <w:rsid w:val="00F65686"/>
    <w:rsid w:val="00F65C69"/>
    <w:rsid w:val="00F66279"/>
    <w:rsid w:val="00F66623"/>
    <w:rsid w:val="00F739E9"/>
    <w:rsid w:val="00F756A6"/>
    <w:rsid w:val="00F77B0E"/>
    <w:rsid w:val="00F847B8"/>
    <w:rsid w:val="00F84AB7"/>
    <w:rsid w:val="00F87690"/>
    <w:rsid w:val="00F91134"/>
    <w:rsid w:val="00F91F0D"/>
    <w:rsid w:val="00F92AB4"/>
    <w:rsid w:val="00F94AB4"/>
    <w:rsid w:val="00F94E07"/>
    <w:rsid w:val="00FA2C62"/>
    <w:rsid w:val="00FA3601"/>
    <w:rsid w:val="00FA3CB5"/>
    <w:rsid w:val="00FA47CD"/>
    <w:rsid w:val="00FA67E4"/>
    <w:rsid w:val="00FA6A53"/>
    <w:rsid w:val="00FB21B7"/>
    <w:rsid w:val="00FB359C"/>
    <w:rsid w:val="00FB384D"/>
    <w:rsid w:val="00FB42B1"/>
    <w:rsid w:val="00FB4A5D"/>
    <w:rsid w:val="00FB5002"/>
    <w:rsid w:val="00FB7634"/>
    <w:rsid w:val="00FB7F92"/>
    <w:rsid w:val="00FC0EE0"/>
    <w:rsid w:val="00FC28AA"/>
    <w:rsid w:val="00FC3845"/>
    <w:rsid w:val="00FC5F9B"/>
    <w:rsid w:val="00FC6E88"/>
    <w:rsid w:val="00FD1203"/>
    <w:rsid w:val="00FD4178"/>
    <w:rsid w:val="00FD5130"/>
    <w:rsid w:val="00FD5953"/>
    <w:rsid w:val="00FD6CDB"/>
    <w:rsid w:val="00FD74A3"/>
    <w:rsid w:val="00FE04B5"/>
    <w:rsid w:val="00FE3B0A"/>
    <w:rsid w:val="00FE6398"/>
    <w:rsid w:val="00FF2A7B"/>
    <w:rsid w:val="00FF5F0B"/>
    <w:rsid w:val="00FF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6F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%28747%29%20347-5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8BA80-1F91-46EB-9589-A9F5F321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Tornado</dc:creator>
  <cp:lastModifiedBy>Tornado</cp:lastModifiedBy>
  <cp:revision>389</cp:revision>
  <cp:lastPrinted>2017-03-08T11:24:00Z</cp:lastPrinted>
  <dcterms:created xsi:type="dcterms:W3CDTF">2017-03-08T07:14:00Z</dcterms:created>
  <dcterms:modified xsi:type="dcterms:W3CDTF">2017-03-08T12:44:00Z</dcterms:modified>
</cp:coreProperties>
</file>